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00EBF4" w14:textId="77777777" w:rsidR="00976703" w:rsidRPr="002043E7" w:rsidRDefault="00976703" w:rsidP="00976703">
      <w:pPr>
        <w:ind w:left="720" w:hanging="360"/>
        <w:jc w:val="center"/>
        <w:rPr>
          <w:rFonts w:ascii="Andika" w:hAnsi="Andika" w:cs="Andika"/>
          <w:b/>
          <w:bCs/>
          <w:u w:val="single"/>
          <w:lang w:val="en-GB"/>
        </w:rPr>
      </w:pPr>
      <w:r w:rsidRPr="002043E7">
        <w:rPr>
          <w:rFonts w:ascii="Andika" w:hAnsi="Andika" w:cs="Andika"/>
          <w:b/>
          <w:bCs/>
          <w:u w:val="single"/>
          <w:lang w:val="en-GB"/>
        </w:rPr>
        <w:t xml:space="preserve">Emile Additional Activities- Spelling </w:t>
      </w:r>
      <w:r w:rsidRPr="002043E7">
        <w:rPr>
          <w:rFonts w:ascii="Andika" w:hAnsi="Andika" w:cs="Andika"/>
          <w:b/>
          <w:bCs/>
          <w:u w:val="single"/>
        </w:rPr>
        <w:t>Year 4 Autumn Term 1 (B)</w:t>
      </w:r>
      <w:r w:rsidRPr="002043E7">
        <w:rPr>
          <w:rFonts w:ascii="Andika" w:hAnsi="Andika" w:cs="Andika"/>
          <w:noProof/>
        </w:rPr>
        <w:t xml:space="preserve"> </w:t>
      </w:r>
    </w:p>
    <w:p w14:paraId="2B68BFD1" w14:textId="44389F6A" w:rsidR="00976703" w:rsidRDefault="00976703" w:rsidP="00976703">
      <w:pPr>
        <w:spacing w:line="259" w:lineRule="auto"/>
        <w:jc w:val="center"/>
        <w:rPr>
          <w:rFonts w:ascii="Andika" w:hAnsi="Andika" w:cs="Andika"/>
          <w:b/>
          <w:bCs/>
        </w:rPr>
      </w:pPr>
      <w:r w:rsidRPr="002043E7">
        <w:rPr>
          <w:rFonts w:ascii="Andika" w:hAnsi="Andika" w:cs="Andika"/>
          <w:noProof/>
        </w:rPr>
        <w:drawing>
          <wp:inline distT="0" distB="0" distL="0" distR="0" wp14:anchorId="6C937609" wp14:editId="7024318D">
            <wp:extent cx="312420" cy="312420"/>
            <wp:effectExtent l="0" t="0" r="0" b="0"/>
            <wp:docPr id="596925499" name="Graphic 1" descr="Clipboard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925499" name="Graphic 596925499" descr="Clipboard outline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3E7">
        <w:rPr>
          <w:rFonts w:ascii="Andika" w:hAnsi="Andika" w:cs="Andika"/>
          <w:b/>
          <w:bCs/>
        </w:rPr>
        <w:t xml:space="preserve">Adverbs of </w:t>
      </w:r>
      <w:r w:rsidR="00D54A7C">
        <w:rPr>
          <w:rFonts w:ascii="Andika" w:hAnsi="Andika" w:cs="Andika"/>
          <w:b/>
          <w:bCs/>
        </w:rPr>
        <w:t>Place</w:t>
      </w:r>
    </w:p>
    <w:p w14:paraId="32F5C2FC" w14:textId="0A6497BD" w:rsidR="00F879EB" w:rsidRPr="00F20508" w:rsidRDefault="00F20508" w:rsidP="001772A8">
      <w:pPr>
        <w:pStyle w:val="ListParagraph"/>
        <w:numPr>
          <w:ilvl w:val="0"/>
          <w:numId w:val="6"/>
        </w:numPr>
        <w:tabs>
          <w:tab w:val="left" w:pos="7137"/>
        </w:tabs>
        <w:rPr>
          <w:rFonts w:ascii="Andika" w:hAnsi="Andika" w:cs="Andika"/>
          <w:b/>
          <w:bCs/>
        </w:rPr>
      </w:pPr>
      <w:r w:rsidRPr="00F20508">
        <w:rPr>
          <w:rFonts w:ascii="Andika" w:hAnsi="Andika" w:cs="Andika"/>
          <w:b/>
          <w:bCs/>
        </w:rPr>
        <w:t xml:space="preserve">Write a </w:t>
      </w:r>
      <w:r w:rsidR="00E84875" w:rsidRPr="00F20508">
        <w:rPr>
          <w:rFonts w:ascii="Andika" w:hAnsi="Andika" w:cs="Andika"/>
          <w:b/>
          <w:bCs/>
        </w:rPr>
        <w:t>M</w:t>
      </w:r>
      <w:r w:rsidR="00D00CCB" w:rsidRPr="00F20508">
        <w:rPr>
          <w:rFonts w:ascii="Andika" w:hAnsi="Andika" w:cs="Andika"/>
          <w:b/>
          <w:bCs/>
        </w:rPr>
        <w:t>ini Mission</w:t>
      </w:r>
    </w:p>
    <w:p w14:paraId="09FCBBA9" w14:textId="77777777" w:rsidR="00D00CCB" w:rsidRDefault="00D00CCB" w:rsidP="00D00CCB">
      <w:pPr>
        <w:pStyle w:val="ListParagraph"/>
        <w:tabs>
          <w:tab w:val="left" w:pos="7137"/>
        </w:tabs>
        <w:ind w:left="927"/>
        <w:rPr>
          <w:rFonts w:ascii="Andika" w:hAnsi="Andika" w:cs="Andika"/>
        </w:rPr>
      </w:pPr>
    </w:p>
    <w:p w14:paraId="560D6C7E" w14:textId="5C64315B" w:rsidR="00CB7366" w:rsidRDefault="00D33D81" w:rsidP="00D00CCB">
      <w:pPr>
        <w:pStyle w:val="ListParagraph"/>
        <w:tabs>
          <w:tab w:val="left" w:pos="7137"/>
        </w:tabs>
        <w:ind w:left="927"/>
        <w:rPr>
          <w:rFonts w:ascii="Andika" w:hAnsi="Andika" w:cs="Andika"/>
        </w:rPr>
      </w:pPr>
      <w:r>
        <w:rPr>
          <w:rFonts w:ascii="Andika" w:hAnsi="Andika" w:cs="Andika"/>
        </w:rPr>
        <w:t xml:space="preserve">Provide learners with a simple </w:t>
      </w:r>
      <w:r w:rsidR="00BD4E16">
        <w:rPr>
          <w:rFonts w:ascii="Andika" w:hAnsi="Andika" w:cs="Andika"/>
        </w:rPr>
        <w:t>scene</w:t>
      </w:r>
      <w:r>
        <w:rPr>
          <w:rFonts w:ascii="Andika" w:hAnsi="Andika" w:cs="Andika"/>
        </w:rPr>
        <w:t xml:space="preserve"> of </w:t>
      </w:r>
      <w:r w:rsidR="006A1E15">
        <w:rPr>
          <w:rFonts w:ascii="Andika" w:hAnsi="Andika" w:cs="Andika"/>
        </w:rPr>
        <w:t>a</w:t>
      </w:r>
      <w:r>
        <w:rPr>
          <w:rFonts w:ascii="Andika" w:hAnsi="Andika" w:cs="Andika"/>
        </w:rPr>
        <w:t xml:space="preserve"> classroom</w:t>
      </w:r>
      <w:r w:rsidR="008D6D8F">
        <w:rPr>
          <w:rFonts w:ascii="Andika" w:hAnsi="Andika" w:cs="Andika"/>
        </w:rPr>
        <w:t>/ a spaceship/ landscape</w:t>
      </w:r>
      <w:r>
        <w:rPr>
          <w:rFonts w:ascii="Andika" w:hAnsi="Andika" w:cs="Andika"/>
        </w:rPr>
        <w:t xml:space="preserve"> </w:t>
      </w:r>
      <w:r w:rsidR="008D6D8F">
        <w:rPr>
          <w:rFonts w:ascii="Andika" w:hAnsi="Andika" w:cs="Andika"/>
        </w:rPr>
        <w:t xml:space="preserve">or ask </w:t>
      </w:r>
      <w:r w:rsidR="00422E12">
        <w:rPr>
          <w:rFonts w:ascii="Andika" w:hAnsi="Andika" w:cs="Andika"/>
        </w:rPr>
        <w:t xml:space="preserve">them to sketch a room/ place for a partner. </w:t>
      </w:r>
      <w:r w:rsidR="004E27AF">
        <w:rPr>
          <w:rFonts w:ascii="Andika" w:hAnsi="Andika" w:cs="Andika"/>
        </w:rPr>
        <w:t xml:space="preserve">Ensure that there are small objects in and around the </w:t>
      </w:r>
      <w:r w:rsidR="00697561">
        <w:rPr>
          <w:rFonts w:ascii="Andika" w:hAnsi="Andika" w:cs="Andika"/>
        </w:rPr>
        <w:t xml:space="preserve">scene. </w:t>
      </w:r>
    </w:p>
    <w:p w14:paraId="388235E8" w14:textId="77777777" w:rsidR="00CB7366" w:rsidRDefault="00CB7366" w:rsidP="00D00CCB">
      <w:pPr>
        <w:pStyle w:val="ListParagraph"/>
        <w:tabs>
          <w:tab w:val="left" w:pos="7137"/>
        </w:tabs>
        <w:ind w:left="927"/>
        <w:rPr>
          <w:rFonts w:ascii="Andika" w:hAnsi="Andika" w:cs="Andika"/>
        </w:rPr>
      </w:pPr>
    </w:p>
    <w:p w14:paraId="19848BAE" w14:textId="5C07F656" w:rsidR="00D33D81" w:rsidRDefault="001B0FCE" w:rsidP="00D00CCB">
      <w:pPr>
        <w:pStyle w:val="ListParagraph"/>
        <w:tabs>
          <w:tab w:val="left" w:pos="7137"/>
        </w:tabs>
        <w:ind w:left="927"/>
        <w:rPr>
          <w:rFonts w:ascii="Andika" w:hAnsi="Andika" w:cs="Andika"/>
        </w:rPr>
      </w:pPr>
      <w:r w:rsidRPr="001B0FCE">
        <w:rPr>
          <w:rFonts w:ascii="Andika" w:hAnsi="Andika" w:cs="Andika"/>
          <w:noProof/>
        </w:rPr>
        <w:drawing>
          <wp:inline distT="0" distB="0" distL="0" distR="0" wp14:anchorId="7D2CCD20" wp14:editId="7069B98C">
            <wp:extent cx="4974130" cy="2662989"/>
            <wp:effectExtent l="0" t="0" r="0" b="4445"/>
            <wp:docPr id="1073140578" name="Picture 1" descr="A drawing of a class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140578" name="Picture 1" descr="A drawing of a classroom&#10;&#10;Description automatically generated"/>
                    <pic:cNvPicPr/>
                  </pic:nvPicPr>
                  <pic:blipFill rotWithShape="1">
                    <a:blip r:embed="rId9"/>
                    <a:srcRect l="1820" t="2340"/>
                    <a:stretch/>
                  </pic:blipFill>
                  <pic:spPr bwMode="auto">
                    <a:xfrm>
                      <a:off x="0" y="0"/>
                      <a:ext cx="4982759" cy="2667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4414BF" w14:textId="77777777" w:rsidR="006A1E15" w:rsidRDefault="006A1E15" w:rsidP="00D00CCB">
      <w:pPr>
        <w:pStyle w:val="ListParagraph"/>
        <w:tabs>
          <w:tab w:val="left" w:pos="7137"/>
        </w:tabs>
        <w:ind w:left="927"/>
        <w:rPr>
          <w:rFonts w:ascii="Andika" w:hAnsi="Andika" w:cs="Andika"/>
        </w:rPr>
      </w:pPr>
    </w:p>
    <w:p w14:paraId="69D703E7" w14:textId="77777777" w:rsidR="00C3682D" w:rsidRDefault="006A1E15" w:rsidP="00C3682D">
      <w:pPr>
        <w:pStyle w:val="ListParagraph"/>
        <w:tabs>
          <w:tab w:val="left" w:pos="7137"/>
        </w:tabs>
        <w:ind w:left="927"/>
        <w:rPr>
          <w:rFonts w:ascii="Andika" w:hAnsi="Andika" w:cs="Andika"/>
        </w:rPr>
      </w:pPr>
      <w:r>
        <w:rPr>
          <w:rFonts w:ascii="Andika" w:hAnsi="Andika" w:cs="Andika"/>
        </w:rPr>
        <w:t>Ask learners to write a</w:t>
      </w:r>
      <w:r w:rsidR="00475D48">
        <w:rPr>
          <w:rFonts w:ascii="Andika" w:hAnsi="Andika" w:cs="Andika"/>
        </w:rPr>
        <w:t xml:space="preserve"> set of instructions</w:t>
      </w:r>
      <w:r w:rsidR="007F085D">
        <w:rPr>
          <w:rFonts w:ascii="Andika" w:hAnsi="Andika" w:cs="Andika"/>
        </w:rPr>
        <w:t xml:space="preserve"> for a</w:t>
      </w:r>
      <w:r>
        <w:rPr>
          <w:rFonts w:ascii="Andika" w:hAnsi="Andika" w:cs="Andika"/>
        </w:rPr>
        <w:t xml:space="preserve"> </w:t>
      </w:r>
      <w:r w:rsidR="0060073C">
        <w:rPr>
          <w:rFonts w:ascii="Andika" w:hAnsi="Andika" w:cs="Andika"/>
        </w:rPr>
        <w:t>retrieval mission</w:t>
      </w:r>
      <w:r w:rsidR="007F085D">
        <w:rPr>
          <w:rFonts w:ascii="Andika" w:hAnsi="Andika" w:cs="Andika"/>
        </w:rPr>
        <w:t>. The mission could be</w:t>
      </w:r>
      <w:r w:rsidR="0060073C">
        <w:rPr>
          <w:rFonts w:ascii="Andika" w:hAnsi="Andika" w:cs="Andika"/>
        </w:rPr>
        <w:t xml:space="preserve"> for a partner or </w:t>
      </w:r>
      <w:r w:rsidR="007F085D">
        <w:rPr>
          <w:rFonts w:ascii="Andika" w:hAnsi="Andika" w:cs="Andika"/>
        </w:rPr>
        <w:t xml:space="preserve">an </w:t>
      </w:r>
      <w:r w:rsidR="0060073C" w:rsidRPr="00C3682D">
        <w:rPr>
          <w:rFonts w:ascii="Andika" w:hAnsi="Andika" w:cs="Andika"/>
        </w:rPr>
        <w:t>imaginary character</w:t>
      </w:r>
      <w:r w:rsidR="0064027A" w:rsidRPr="00C3682D">
        <w:rPr>
          <w:rFonts w:ascii="Andika" w:hAnsi="Andika" w:cs="Andika"/>
        </w:rPr>
        <w:t>.</w:t>
      </w:r>
      <w:r w:rsidR="002601EB" w:rsidRPr="00C3682D">
        <w:rPr>
          <w:rFonts w:ascii="Andika" w:hAnsi="Andika" w:cs="Andika"/>
        </w:rPr>
        <w:t xml:space="preserve"> </w:t>
      </w:r>
    </w:p>
    <w:p w14:paraId="30141530" w14:textId="01A03BEE" w:rsidR="006A1E15" w:rsidRPr="00C3682D" w:rsidRDefault="005115A4" w:rsidP="00C3682D">
      <w:pPr>
        <w:pStyle w:val="ListParagraph"/>
        <w:numPr>
          <w:ilvl w:val="0"/>
          <w:numId w:val="5"/>
        </w:numPr>
        <w:tabs>
          <w:tab w:val="left" w:pos="7137"/>
        </w:tabs>
        <w:rPr>
          <w:rFonts w:ascii="Andika" w:hAnsi="Andika" w:cs="Andika"/>
        </w:rPr>
      </w:pPr>
      <w:r>
        <w:rPr>
          <w:rFonts w:ascii="Andika" w:hAnsi="Andika" w:cs="Andika"/>
        </w:rPr>
        <w:t>Instruct</w:t>
      </w:r>
      <w:r w:rsidR="002601EB" w:rsidRPr="00C3682D">
        <w:rPr>
          <w:rFonts w:ascii="Andika" w:hAnsi="Andika" w:cs="Andika"/>
        </w:rPr>
        <w:t xml:space="preserve"> their </w:t>
      </w:r>
      <w:r w:rsidR="00DE21C7" w:rsidRPr="00C3682D">
        <w:rPr>
          <w:rFonts w:ascii="Andika" w:hAnsi="Andika" w:cs="Andika"/>
        </w:rPr>
        <w:t xml:space="preserve">partner or imaginary character </w:t>
      </w:r>
      <w:r>
        <w:rPr>
          <w:rFonts w:ascii="Andika" w:hAnsi="Andika" w:cs="Andika"/>
        </w:rPr>
        <w:t>to enter the</w:t>
      </w:r>
      <w:r w:rsidR="00DE21C7" w:rsidRPr="00C3682D">
        <w:rPr>
          <w:rFonts w:ascii="Andika" w:hAnsi="Andika" w:cs="Andika"/>
        </w:rPr>
        <w:t xml:space="preserve"> scene </w:t>
      </w:r>
      <w:r>
        <w:rPr>
          <w:rFonts w:ascii="Andika" w:hAnsi="Andika" w:cs="Andika"/>
        </w:rPr>
        <w:t xml:space="preserve">and </w:t>
      </w:r>
      <w:r w:rsidR="00DE21C7" w:rsidRPr="00C3682D">
        <w:rPr>
          <w:rFonts w:ascii="Andika" w:hAnsi="Andika" w:cs="Andika"/>
        </w:rPr>
        <w:t>collect items and bring them back</w:t>
      </w:r>
      <w:r w:rsidR="00A36334" w:rsidRPr="00C3682D">
        <w:rPr>
          <w:rFonts w:ascii="Andika" w:hAnsi="Andika" w:cs="Andika"/>
        </w:rPr>
        <w:t xml:space="preserve">. </w:t>
      </w:r>
    </w:p>
    <w:p w14:paraId="7C041BDB" w14:textId="77777777" w:rsidR="00A36334" w:rsidRDefault="0064027A" w:rsidP="0064027A">
      <w:pPr>
        <w:pStyle w:val="ListParagraph"/>
        <w:numPr>
          <w:ilvl w:val="0"/>
          <w:numId w:val="5"/>
        </w:numPr>
        <w:tabs>
          <w:tab w:val="left" w:pos="7137"/>
        </w:tabs>
        <w:rPr>
          <w:rFonts w:ascii="Andika" w:hAnsi="Andika" w:cs="Andika"/>
        </w:rPr>
      </w:pPr>
      <w:r>
        <w:rPr>
          <w:rFonts w:ascii="Andika" w:hAnsi="Andika" w:cs="Andika"/>
        </w:rPr>
        <w:t xml:space="preserve">Use at least </w:t>
      </w:r>
      <w:r w:rsidR="002601EB">
        <w:rPr>
          <w:rFonts w:ascii="Andika" w:hAnsi="Andika" w:cs="Andika"/>
        </w:rPr>
        <w:t>six adverbs of place in</w:t>
      </w:r>
      <w:r w:rsidR="00A36334">
        <w:rPr>
          <w:rFonts w:ascii="Andika" w:hAnsi="Andika" w:cs="Andika"/>
        </w:rPr>
        <w:t xml:space="preserve"> your mission sentences.</w:t>
      </w:r>
    </w:p>
    <w:p w14:paraId="4C9B475B" w14:textId="44C5275D" w:rsidR="0064027A" w:rsidRDefault="005B77DD" w:rsidP="0064027A">
      <w:pPr>
        <w:pStyle w:val="ListParagraph"/>
        <w:numPr>
          <w:ilvl w:val="0"/>
          <w:numId w:val="5"/>
        </w:numPr>
        <w:tabs>
          <w:tab w:val="left" w:pos="7137"/>
        </w:tabs>
        <w:rPr>
          <w:rFonts w:ascii="Andika" w:hAnsi="Andika" w:cs="Andika"/>
        </w:rPr>
      </w:pPr>
      <w:r>
        <w:rPr>
          <w:rFonts w:ascii="Andika" w:hAnsi="Andika" w:cs="Andika"/>
        </w:rPr>
        <w:t xml:space="preserve">Swap your mission with a friend and ask them to read it and decide if your mission instructions </w:t>
      </w:r>
      <w:r w:rsidR="00FB481D">
        <w:rPr>
          <w:rFonts w:ascii="Andika" w:hAnsi="Andika" w:cs="Andika"/>
        </w:rPr>
        <w:t>were</w:t>
      </w:r>
      <w:r>
        <w:rPr>
          <w:rFonts w:ascii="Andika" w:hAnsi="Andika" w:cs="Andika"/>
        </w:rPr>
        <w:t xml:space="preserve"> clear. </w:t>
      </w:r>
      <w:r w:rsidR="002601EB">
        <w:rPr>
          <w:rFonts w:ascii="Andika" w:hAnsi="Andika" w:cs="Andika"/>
        </w:rPr>
        <w:t xml:space="preserve"> </w:t>
      </w:r>
    </w:p>
    <w:p w14:paraId="0CA9CB38" w14:textId="77777777" w:rsidR="00010AC2" w:rsidRDefault="00010AC2" w:rsidP="00010AC2">
      <w:pPr>
        <w:pStyle w:val="ListParagraph"/>
        <w:tabs>
          <w:tab w:val="left" w:pos="7137"/>
        </w:tabs>
        <w:ind w:left="1647"/>
        <w:rPr>
          <w:rFonts w:ascii="Andika" w:hAnsi="Andika" w:cs="Andika"/>
        </w:rPr>
      </w:pPr>
    </w:p>
    <w:p w14:paraId="560FD535" w14:textId="2BBEA112" w:rsidR="00010AC2" w:rsidRDefault="00010AC2" w:rsidP="003D3D50">
      <w:pPr>
        <w:pStyle w:val="ListParagraph"/>
        <w:tabs>
          <w:tab w:val="left" w:pos="7137"/>
        </w:tabs>
        <w:ind w:left="567"/>
        <w:rPr>
          <w:rFonts w:ascii="Andika" w:hAnsi="Andika" w:cs="Andika"/>
          <w:b/>
          <w:bCs/>
        </w:rPr>
      </w:pPr>
      <w:r w:rsidRPr="00010AC2">
        <w:rPr>
          <w:rFonts w:ascii="Andika" w:hAnsi="Andika" w:cs="Andika"/>
          <w:b/>
          <w:bCs/>
        </w:rPr>
        <w:t>Example</w:t>
      </w:r>
    </w:p>
    <w:p w14:paraId="733ADE19" w14:textId="67AF6397" w:rsidR="00010AC2" w:rsidRDefault="00010AC2" w:rsidP="003D3D50">
      <w:pPr>
        <w:pStyle w:val="ListParagraph"/>
        <w:tabs>
          <w:tab w:val="left" w:pos="7137"/>
        </w:tabs>
        <w:ind w:left="567"/>
        <w:rPr>
          <w:rFonts w:ascii="Andika" w:hAnsi="Andika" w:cs="Andika"/>
        </w:rPr>
      </w:pPr>
      <w:r w:rsidRPr="00010AC2">
        <w:rPr>
          <w:rFonts w:ascii="Andika" w:hAnsi="Andika" w:cs="Andika"/>
        </w:rPr>
        <w:t>Go</w:t>
      </w:r>
      <w:r>
        <w:rPr>
          <w:rFonts w:ascii="Andika" w:hAnsi="Andika" w:cs="Andika"/>
          <w:b/>
          <w:bCs/>
        </w:rPr>
        <w:t xml:space="preserve"> forward </w:t>
      </w:r>
      <w:r w:rsidR="004848F0">
        <w:rPr>
          <w:rFonts w:ascii="Andika" w:hAnsi="Andika" w:cs="Andika"/>
        </w:rPr>
        <w:t>until you reach</w:t>
      </w:r>
      <w:r w:rsidR="009841A8">
        <w:rPr>
          <w:rFonts w:ascii="Andika" w:hAnsi="Andika" w:cs="Andika"/>
        </w:rPr>
        <w:t xml:space="preserve"> the teacher’s desk and pick </w:t>
      </w:r>
      <w:r w:rsidR="009841A8" w:rsidRPr="00F3665B">
        <w:rPr>
          <w:rFonts w:ascii="Andika" w:hAnsi="Andika" w:cs="Andika"/>
          <w:b/>
          <w:bCs/>
        </w:rPr>
        <w:t>up</w:t>
      </w:r>
      <w:r w:rsidR="009841A8">
        <w:rPr>
          <w:rFonts w:ascii="Andika" w:hAnsi="Andika" w:cs="Andika"/>
        </w:rPr>
        <w:t xml:space="preserve"> the blocks scattered </w:t>
      </w:r>
      <w:r w:rsidR="009841A8" w:rsidRPr="005357A1">
        <w:rPr>
          <w:rFonts w:ascii="Andika" w:hAnsi="Andika" w:cs="Andika"/>
          <w:b/>
          <w:bCs/>
        </w:rPr>
        <w:t xml:space="preserve">around </w:t>
      </w:r>
      <w:r w:rsidR="009841A8">
        <w:rPr>
          <w:rFonts w:ascii="Andika" w:hAnsi="Andika" w:cs="Andika"/>
        </w:rPr>
        <w:t>her desk</w:t>
      </w:r>
      <w:r w:rsidR="00416520">
        <w:rPr>
          <w:rFonts w:ascii="Andika" w:hAnsi="Andika" w:cs="Andika"/>
        </w:rPr>
        <w:t xml:space="preserve"> and build a tower with them</w:t>
      </w:r>
      <w:r w:rsidR="00932DE4">
        <w:rPr>
          <w:rFonts w:ascii="Andika" w:hAnsi="Andika" w:cs="Andika"/>
        </w:rPr>
        <w:t xml:space="preserve"> </w:t>
      </w:r>
      <w:r w:rsidR="00932DE4" w:rsidRPr="00F3665B">
        <w:rPr>
          <w:rFonts w:ascii="Andika" w:hAnsi="Andika" w:cs="Andika"/>
          <w:b/>
          <w:bCs/>
        </w:rPr>
        <w:t>on</w:t>
      </w:r>
      <w:r w:rsidR="00932DE4">
        <w:rPr>
          <w:rFonts w:ascii="Andika" w:hAnsi="Andika" w:cs="Andika"/>
        </w:rPr>
        <w:t xml:space="preserve"> the table</w:t>
      </w:r>
      <w:r w:rsidR="009841A8">
        <w:rPr>
          <w:rFonts w:ascii="Andika" w:hAnsi="Andika" w:cs="Andika"/>
        </w:rPr>
        <w:t xml:space="preserve">. </w:t>
      </w:r>
      <w:r w:rsidR="00753CFE">
        <w:rPr>
          <w:rFonts w:ascii="Andika" w:hAnsi="Andika" w:cs="Andika"/>
        </w:rPr>
        <w:t xml:space="preserve">Reach </w:t>
      </w:r>
      <w:r w:rsidR="00753CFE" w:rsidRPr="001624CF">
        <w:rPr>
          <w:rFonts w:ascii="Andika" w:hAnsi="Andika" w:cs="Andika"/>
          <w:b/>
          <w:bCs/>
        </w:rPr>
        <w:t>under</w:t>
      </w:r>
      <w:r w:rsidR="00753CFE">
        <w:rPr>
          <w:rFonts w:ascii="Andika" w:hAnsi="Andika" w:cs="Andika"/>
        </w:rPr>
        <w:t xml:space="preserve"> the desk and pick up </w:t>
      </w:r>
      <w:r w:rsidR="00932DE4">
        <w:rPr>
          <w:rFonts w:ascii="Andika" w:hAnsi="Andika" w:cs="Andika"/>
        </w:rPr>
        <w:t>the teacher’s</w:t>
      </w:r>
      <w:r w:rsidR="00753CFE">
        <w:rPr>
          <w:rFonts w:ascii="Andika" w:hAnsi="Andika" w:cs="Andika"/>
        </w:rPr>
        <w:t xml:space="preserve"> </w:t>
      </w:r>
      <w:r w:rsidR="00753CFE">
        <w:rPr>
          <w:rFonts w:ascii="Andika" w:hAnsi="Andika" w:cs="Andika"/>
        </w:rPr>
        <w:lastRenderedPageBreak/>
        <w:t>bag</w:t>
      </w:r>
      <w:r w:rsidR="001624CF">
        <w:rPr>
          <w:rFonts w:ascii="Andika" w:hAnsi="Andika" w:cs="Andika"/>
        </w:rPr>
        <w:t xml:space="preserve">. </w:t>
      </w:r>
      <w:r w:rsidR="00101BB6">
        <w:rPr>
          <w:rFonts w:ascii="Andika" w:hAnsi="Andika" w:cs="Andika"/>
        </w:rPr>
        <w:t xml:space="preserve">Put it </w:t>
      </w:r>
      <w:r w:rsidR="00101BB6" w:rsidRPr="00101BB6">
        <w:rPr>
          <w:rFonts w:ascii="Andika" w:hAnsi="Andika" w:cs="Andika"/>
          <w:b/>
          <w:bCs/>
        </w:rPr>
        <w:t>below</w:t>
      </w:r>
      <w:r w:rsidR="00101BB6">
        <w:rPr>
          <w:rFonts w:ascii="Andika" w:hAnsi="Andika" w:cs="Andika"/>
        </w:rPr>
        <w:t xml:space="preserve"> the window</w:t>
      </w:r>
      <w:r w:rsidR="00956954">
        <w:rPr>
          <w:rFonts w:ascii="Andika" w:hAnsi="Andika" w:cs="Andika"/>
        </w:rPr>
        <w:t xml:space="preserve">. </w:t>
      </w:r>
      <w:r w:rsidR="003319EF">
        <w:rPr>
          <w:rFonts w:ascii="Andika" w:hAnsi="Andika" w:cs="Andika"/>
        </w:rPr>
        <w:t xml:space="preserve">Grab the calculator </w:t>
      </w:r>
      <w:r w:rsidR="00606DAA">
        <w:rPr>
          <w:rFonts w:ascii="Andika" w:hAnsi="Andika" w:cs="Andika"/>
        </w:rPr>
        <w:t xml:space="preserve">and </w:t>
      </w:r>
      <w:r w:rsidR="00606DAA" w:rsidRPr="00606DAA">
        <w:rPr>
          <w:rFonts w:ascii="Andika" w:hAnsi="Andika" w:cs="Andika"/>
          <w:b/>
          <w:bCs/>
        </w:rPr>
        <w:t xml:space="preserve">nearby </w:t>
      </w:r>
      <w:r w:rsidR="00606DAA">
        <w:rPr>
          <w:rFonts w:ascii="Andika" w:hAnsi="Andika" w:cs="Andika"/>
        </w:rPr>
        <w:t xml:space="preserve">scissors and place them </w:t>
      </w:r>
      <w:r w:rsidR="00606DAA" w:rsidRPr="00606DAA">
        <w:rPr>
          <w:rFonts w:ascii="Andika" w:hAnsi="Andika" w:cs="Andika"/>
          <w:b/>
          <w:bCs/>
        </w:rPr>
        <w:t>under</w:t>
      </w:r>
      <w:r w:rsidR="00606DAA">
        <w:rPr>
          <w:rFonts w:ascii="Andika" w:hAnsi="Andika" w:cs="Andika"/>
        </w:rPr>
        <w:t xml:space="preserve"> the table. Finally reach for the star </w:t>
      </w:r>
      <w:r w:rsidR="00606DAA" w:rsidRPr="00606DAA">
        <w:rPr>
          <w:rFonts w:ascii="Andika" w:hAnsi="Andika" w:cs="Andika"/>
          <w:b/>
          <w:bCs/>
        </w:rPr>
        <w:t>above</w:t>
      </w:r>
      <w:r w:rsidR="00606DAA">
        <w:rPr>
          <w:rFonts w:ascii="Andika" w:hAnsi="Andika" w:cs="Andika"/>
        </w:rPr>
        <w:t xml:space="preserve"> the whiteboard </w:t>
      </w:r>
      <w:r w:rsidR="001C03E3">
        <w:rPr>
          <w:rFonts w:ascii="Andika" w:hAnsi="Andika" w:cs="Andika"/>
        </w:rPr>
        <w:t>and put it</w:t>
      </w:r>
      <w:r w:rsidR="001C03E3" w:rsidRPr="001C03E3">
        <w:rPr>
          <w:rFonts w:ascii="Andika" w:hAnsi="Andika" w:cs="Andika"/>
          <w:b/>
          <w:bCs/>
        </w:rPr>
        <w:t xml:space="preserve"> inside</w:t>
      </w:r>
      <w:r w:rsidR="001C03E3">
        <w:rPr>
          <w:rFonts w:ascii="Andika" w:hAnsi="Andika" w:cs="Andika"/>
        </w:rPr>
        <w:t xml:space="preserve"> the teacher’s bag.</w:t>
      </w:r>
    </w:p>
    <w:p w14:paraId="21EEDAC5" w14:textId="77777777" w:rsidR="006F7538" w:rsidRDefault="006F7538" w:rsidP="00010AC2">
      <w:pPr>
        <w:pStyle w:val="ListParagraph"/>
        <w:tabs>
          <w:tab w:val="left" w:pos="7137"/>
        </w:tabs>
        <w:ind w:left="1647"/>
        <w:rPr>
          <w:rFonts w:ascii="Andika" w:hAnsi="Andika" w:cs="Andika"/>
        </w:rPr>
      </w:pPr>
    </w:p>
    <w:p w14:paraId="63754734" w14:textId="44FD48B4" w:rsidR="006F7538" w:rsidRDefault="006F7538" w:rsidP="003D3D50">
      <w:pPr>
        <w:pStyle w:val="ListParagraph"/>
        <w:tabs>
          <w:tab w:val="left" w:pos="7137"/>
        </w:tabs>
        <w:ind w:left="567"/>
        <w:rPr>
          <w:rFonts w:ascii="Andika" w:hAnsi="Andika" w:cs="Andika"/>
          <w:b/>
          <w:bCs/>
        </w:rPr>
      </w:pPr>
      <w:r w:rsidRPr="006F7538">
        <w:rPr>
          <w:rFonts w:ascii="Andika" w:hAnsi="Andika" w:cs="Andika"/>
          <w:b/>
          <w:bCs/>
        </w:rPr>
        <w:t>Modification/ Extension</w:t>
      </w:r>
    </w:p>
    <w:p w14:paraId="43FE8B6E" w14:textId="1BF8BC21" w:rsidR="006F7538" w:rsidRDefault="006F7538" w:rsidP="003D3D50">
      <w:pPr>
        <w:pStyle w:val="ListParagraph"/>
        <w:tabs>
          <w:tab w:val="left" w:pos="7137"/>
        </w:tabs>
        <w:ind w:left="567"/>
        <w:rPr>
          <w:rFonts w:ascii="Andika" w:hAnsi="Andika" w:cs="Andika"/>
        </w:rPr>
      </w:pPr>
      <w:r w:rsidRPr="00050D8C">
        <w:rPr>
          <w:rFonts w:ascii="Andika" w:hAnsi="Andika" w:cs="Andika"/>
        </w:rPr>
        <w:t>Learners could use a more complicated</w:t>
      </w:r>
      <w:r w:rsidR="00F92776">
        <w:rPr>
          <w:rFonts w:ascii="Andika" w:hAnsi="Andika" w:cs="Andika"/>
        </w:rPr>
        <w:t xml:space="preserve"> scene or even a photograph as an extension</w:t>
      </w:r>
      <w:r w:rsidR="006D4486">
        <w:rPr>
          <w:rFonts w:ascii="Andika" w:hAnsi="Andika" w:cs="Andika"/>
        </w:rPr>
        <w:t>.</w:t>
      </w:r>
      <w:r w:rsidR="00F92776">
        <w:rPr>
          <w:rFonts w:ascii="Andika" w:hAnsi="Andika" w:cs="Andika"/>
        </w:rPr>
        <w:t xml:space="preserve"> </w:t>
      </w:r>
      <w:r w:rsidR="006D4486">
        <w:rPr>
          <w:rFonts w:ascii="Andika" w:hAnsi="Andika" w:cs="Andika"/>
        </w:rPr>
        <w:t>F</w:t>
      </w:r>
      <w:r w:rsidR="003255F3">
        <w:rPr>
          <w:rFonts w:ascii="Andika" w:hAnsi="Andika" w:cs="Andika"/>
        </w:rPr>
        <w:t xml:space="preserve">or a simpler task </w:t>
      </w:r>
      <w:r w:rsidR="0063405F">
        <w:rPr>
          <w:rFonts w:ascii="Andika" w:hAnsi="Andika" w:cs="Andika"/>
        </w:rPr>
        <w:t>learners could</w:t>
      </w:r>
      <w:r w:rsidR="005D65F7">
        <w:rPr>
          <w:rFonts w:ascii="Andika" w:hAnsi="Andika" w:cs="Andika"/>
        </w:rPr>
        <w:t xml:space="preserve"> complete </w:t>
      </w:r>
      <w:r w:rsidR="00C7631B">
        <w:rPr>
          <w:rFonts w:ascii="Andika" w:hAnsi="Andika" w:cs="Andika"/>
        </w:rPr>
        <w:t xml:space="preserve">the </w:t>
      </w:r>
      <w:r w:rsidR="005D65F7">
        <w:rPr>
          <w:rFonts w:ascii="Andika" w:hAnsi="Andika" w:cs="Andika"/>
        </w:rPr>
        <w:t xml:space="preserve">sentences by selecting </w:t>
      </w:r>
      <w:r w:rsidR="00C7631B">
        <w:rPr>
          <w:rFonts w:ascii="Andika" w:hAnsi="Andika" w:cs="Andika"/>
        </w:rPr>
        <w:t xml:space="preserve">the correct adverb instead of writing the whole thing. </w:t>
      </w:r>
    </w:p>
    <w:p w14:paraId="692C89F1" w14:textId="77777777" w:rsidR="00B61F9A" w:rsidRDefault="00B61F9A" w:rsidP="00010AC2">
      <w:pPr>
        <w:pStyle w:val="ListParagraph"/>
        <w:tabs>
          <w:tab w:val="left" w:pos="7137"/>
        </w:tabs>
        <w:ind w:left="1647"/>
        <w:rPr>
          <w:rFonts w:ascii="Andika" w:hAnsi="Andika" w:cs="Andika"/>
        </w:rPr>
      </w:pPr>
    </w:p>
    <w:p w14:paraId="636287E0" w14:textId="77777777" w:rsidR="001772A8" w:rsidRDefault="001772A8">
      <w:pPr>
        <w:rPr>
          <w:rFonts w:ascii="Andika" w:hAnsi="Andika" w:cs="Andika"/>
          <w:b/>
          <w:bCs/>
        </w:rPr>
      </w:pPr>
      <w:r>
        <w:rPr>
          <w:rFonts w:ascii="Andika" w:hAnsi="Andika" w:cs="Andika"/>
          <w:b/>
          <w:bCs/>
        </w:rPr>
        <w:br w:type="page"/>
      </w:r>
    </w:p>
    <w:p w14:paraId="404D1F95" w14:textId="023B92D8" w:rsidR="00B61F9A" w:rsidRPr="001772A8" w:rsidRDefault="00E10CF0" w:rsidP="000D5875">
      <w:pPr>
        <w:pStyle w:val="ListParagraph"/>
        <w:numPr>
          <w:ilvl w:val="0"/>
          <w:numId w:val="6"/>
        </w:numPr>
        <w:tabs>
          <w:tab w:val="left" w:pos="7137"/>
        </w:tabs>
        <w:ind w:left="567"/>
        <w:jc w:val="both"/>
        <w:rPr>
          <w:rFonts w:ascii="Andika" w:hAnsi="Andika" w:cs="Andika"/>
          <w:b/>
          <w:bCs/>
        </w:rPr>
      </w:pPr>
      <w:r w:rsidRPr="001772A8">
        <w:rPr>
          <w:rFonts w:ascii="Andika" w:hAnsi="Andika" w:cs="Andika"/>
          <w:b/>
          <w:bCs/>
        </w:rPr>
        <w:lastRenderedPageBreak/>
        <w:t xml:space="preserve">Descriptive </w:t>
      </w:r>
      <w:r w:rsidR="009E19EF" w:rsidRPr="001772A8">
        <w:rPr>
          <w:rFonts w:ascii="Andika" w:hAnsi="Andika" w:cs="Andika"/>
          <w:b/>
          <w:bCs/>
        </w:rPr>
        <w:t>S</w:t>
      </w:r>
      <w:r w:rsidRPr="001772A8">
        <w:rPr>
          <w:rFonts w:ascii="Andika" w:hAnsi="Andika" w:cs="Andika"/>
          <w:b/>
          <w:bCs/>
        </w:rPr>
        <w:t>etting</w:t>
      </w:r>
      <w:r w:rsidR="009E19EF" w:rsidRPr="001772A8">
        <w:rPr>
          <w:rFonts w:ascii="Andika" w:hAnsi="Andika" w:cs="Andika"/>
          <w:b/>
          <w:bCs/>
        </w:rPr>
        <w:t>/ Art</w:t>
      </w:r>
      <w:r w:rsidRPr="001772A8">
        <w:rPr>
          <w:rFonts w:ascii="Andika" w:hAnsi="Andika" w:cs="Andika"/>
          <w:b/>
          <w:bCs/>
        </w:rPr>
        <w:t xml:space="preserve">. </w:t>
      </w:r>
    </w:p>
    <w:p w14:paraId="07D18D5B" w14:textId="6441B686" w:rsidR="00E10CF0" w:rsidRDefault="002C1155" w:rsidP="000D5875">
      <w:pPr>
        <w:pStyle w:val="ListParagraph"/>
        <w:tabs>
          <w:tab w:val="left" w:pos="7137"/>
        </w:tabs>
        <w:ind w:left="567"/>
        <w:jc w:val="both"/>
        <w:rPr>
          <w:rFonts w:ascii="Andika" w:hAnsi="Andika" w:cs="Andika"/>
        </w:rPr>
      </w:pPr>
      <w:r>
        <w:rPr>
          <w:rFonts w:ascii="Andika" w:hAnsi="Andika" w:cs="Andika"/>
        </w:rPr>
        <w:t xml:space="preserve">Ask learners to use a selection of </w:t>
      </w:r>
      <w:r w:rsidR="00FF576E">
        <w:rPr>
          <w:rFonts w:ascii="Andika" w:hAnsi="Andika" w:cs="Andika"/>
        </w:rPr>
        <w:t xml:space="preserve">adverbs of place to </w:t>
      </w:r>
      <w:r w:rsidR="006716F7">
        <w:rPr>
          <w:rFonts w:ascii="Andika" w:hAnsi="Andika" w:cs="Andika"/>
        </w:rPr>
        <w:t xml:space="preserve">help </w:t>
      </w:r>
      <w:r w:rsidR="00FF576E">
        <w:rPr>
          <w:rFonts w:ascii="Andika" w:hAnsi="Andika" w:cs="Andika"/>
        </w:rPr>
        <w:t xml:space="preserve">describe </w:t>
      </w:r>
      <w:r w:rsidR="00D86C5A">
        <w:rPr>
          <w:rFonts w:ascii="Andika" w:hAnsi="Andika" w:cs="Andika"/>
        </w:rPr>
        <w:t>th</w:t>
      </w:r>
      <w:r w:rsidR="00FF576E">
        <w:rPr>
          <w:rFonts w:ascii="Andika" w:hAnsi="Andika" w:cs="Andika"/>
        </w:rPr>
        <w:t>e</w:t>
      </w:r>
      <w:r w:rsidR="004C6A7D">
        <w:rPr>
          <w:rFonts w:ascii="Andika" w:hAnsi="Andika" w:cs="Andika"/>
        </w:rPr>
        <w:t xml:space="preserve"> glowing crystal caverns</w:t>
      </w:r>
      <w:r w:rsidR="00FF576E">
        <w:rPr>
          <w:rFonts w:ascii="Andika" w:hAnsi="Andika" w:cs="Andika"/>
        </w:rPr>
        <w:t xml:space="preserve"> from Emile</w:t>
      </w:r>
      <w:r w:rsidR="0051227A">
        <w:rPr>
          <w:rFonts w:ascii="Andika" w:hAnsi="Andika" w:cs="Andika"/>
        </w:rPr>
        <w:t>’s story</w:t>
      </w:r>
      <w:r w:rsidR="00FE575C">
        <w:rPr>
          <w:rFonts w:ascii="Andika" w:hAnsi="Andika" w:cs="Andika"/>
        </w:rPr>
        <w:t xml:space="preserve"> i</w:t>
      </w:r>
      <w:r w:rsidR="00A36371">
        <w:rPr>
          <w:rFonts w:ascii="Andika" w:hAnsi="Andika" w:cs="Andika"/>
        </w:rPr>
        <w:t xml:space="preserve">n the weekly spelling activities. </w:t>
      </w:r>
    </w:p>
    <w:p w14:paraId="6EE2959A" w14:textId="77777777" w:rsidR="00985BD4" w:rsidRDefault="00985BD4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  <w:b/>
          <w:bCs/>
        </w:rPr>
      </w:pPr>
    </w:p>
    <w:p w14:paraId="21D0735B" w14:textId="1CC28E87" w:rsidR="00985BD4" w:rsidRDefault="00985BD4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  <w:b/>
          <w:bCs/>
        </w:rPr>
      </w:pPr>
      <w:r w:rsidRPr="006F7538">
        <w:rPr>
          <w:rFonts w:ascii="Andika" w:hAnsi="Andika" w:cs="Andika"/>
          <w:b/>
          <w:bCs/>
        </w:rPr>
        <w:t>Modification/ Extension</w:t>
      </w:r>
    </w:p>
    <w:p w14:paraId="1C4566F9" w14:textId="29A3D1A6" w:rsidR="00985BD4" w:rsidRDefault="00985BD4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</w:rPr>
      </w:pPr>
      <w:r>
        <w:rPr>
          <w:rFonts w:ascii="Andika" w:hAnsi="Andika" w:cs="Andika"/>
        </w:rPr>
        <w:t xml:space="preserve">Provide learners with </w:t>
      </w:r>
      <w:r w:rsidR="00850670">
        <w:rPr>
          <w:rFonts w:ascii="Andika" w:hAnsi="Andika" w:cs="Andika"/>
        </w:rPr>
        <w:t>images or illustrations to inspire their settling description</w:t>
      </w:r>
      <w:r w:rsidR="004439B7">
        <w:rPr>
          <w:rFonts w:ascii="Andika" w:hAnsi="Andika" w:cs="Andika"/>
        </w:rPr>
        <w:t>.</w:t>
      </w:r>
      <w:r w:rsidR="00850670">
        <w:rPr>
          <w:rFonts w:ascii="Andika" w:hAnsi="Andika" w:cs="Andika"/>
        </w:rPr>
        <w:t xml:space="preserve"> </w:t>
      </w:r>
      <w:r w:rsidR="004439B7">
        <w:rPr>
          <w:rFonts w:ascii="Andika" w:hAnsi="Andika" w:cs="Andika"/>
        </w:rPr>
        <w:t>I</w:t>
      </w:r>
      <w:r w:rsidR="00850670">
        <w:rPr>
          <w:rFonts w:ascii="Andika" w:hAnsi="Andika" w:cs="Andika"/>
        </w:rPr>
        <w:t xml:space="preserve">f needed provide </w:t>
      </w:r>
      <w:r w:rsidR="00CC05A7">
        <w:rPr>
          <w:rFonts w:ascii="Andika" w:hAnsi="Andika" w:cs="Andika"/>
        </w:rPr>
        <w:t>a word bank of figurative language</w:t>
      </w:r>
      <w:r w:rsidR="0027316E">
        <w:rPr>
          <w:rFonts w:ascii="Andika" w:hAnsi="Andika" w:cs="Andika"/>
        </w:rPr>
        <w:t xml:space="preserve"> to </w:t>
      </w:r>
      <w:r w:rsidR="009E1BA8">
        <w:rPr>
          <w:rFonts w:ascii="Andika" w:hAnsi="Andika" w:cs="Andika"/>
        </w:rPr>
        <w:t>scaffold</w:t>
      </w:r>
      <w:r w:rsidR="0027316E">
        <w:rPr>
          <w:rFonts w:ascii="Andika" w:hAnsi="Andika" w:cs="Andika"/>
        </w:rPr>
        <w:t xml:space="preserve"> </w:t>
      </w:r>
      <w:r w:rsidR="009E1BA8">
        <w:rPr>
          <w:rFonts w:ascii="Andika" w:hAnsi="Andika" w:cs="Andika"/>
        </w:rPr>
        <w:t xml:space="preserve">the </w:t>
      </w:r>
      <w:r w:rsidR="0027316E">
        <w:rPr>
          <w:rFonts w:ascii="Andika" w:hAnsi="Andika" w:cs="Andika"/>
        </w:rPr>
        <w:t>description of the cavern</w:t>
      </w:r>
      <w:r w:rsidR="002561E0">
        <w:rPr>
          <w:rFonts w:ascii="Andika" w:hAnsi="Andika" w:cs="Andika"/>
        </w:rPr>
        <w:t xml:space="preserve">, allowing learners to focus on using the adverbs of place. </w:t>
      </w:r>
      <w:r w:rsidR="00A45372">
        <w:rPr>
          <w:rFonts w:ascii="Andika" w:hAnsi="Andika" w:cs="Andika"/>
        </w:rPr>
        <w:t xml:space="preserve">If there is time, learners might light to create a class display of their descriptive settings and accompanying </w:t>
      </w:r>
      <w:proofErr w:type="gramStart"/>
      <w:r w:rsidR="00A45372">
        <w:rPr>
          <w:rFonts w:ascii="Andika" w:hAnsi="Andika" w:cs="Andika"/>
        </w:rPr>
        <w:t>art work</w:t>
      </w:r>
      <w:proofErr w:type="gramEnd"/>
      <w:r w:rsidR="00A45372">
        <w:rPr>
          <w:rFonts w:ascii="Andika" w:hAnsi="Andika" w:cs="Andika"/>
        </w:rPr>
        <w:t xml:space="preserve">. </w:t>
      </w:r>
    </w:p>
    <w:p w14:paraId="4C3D51E0" w14:textId="77777777" w:rsidR="00052F3C" w:rsidRDefault="00052F3C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</w:rPr>
      </w:pPr>
    </w:p>
    <w:p w14:paraId="145B64D0" w14:textId="1E5C5600" w:rsidR="002561E0" w:rsidRDefault="00052F3C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p w14:paraId="0C6EC6AA" w14:textId="53C374A7" w:rsidR="002561E0" w:rsidRDefault="00034D23" w:rsidP="00FC32F1">
      <w:pPr>
        <w:pStyle w:val="ListParagraph"/>
        <w:tabs>
          <w:tab w:val="left" w:pos="7137"/>
        </w:tabs>
        <w:ind w:left="567"/>
        <w:jc w:val="center"/>
        <w:rPr>
          <w:noProof/>
        </w:rPr>
      </w:pPr>
      <w:r w:rsidRPr="00034D23">
        <w:rPr>
          <w:rFonts w:ascii="Andika" w:hAnsi="Andika" w:cs="Andika"/>
          <w:noProof/>
        </w:rPr>
        <w:drawing>
          <wp:inline distT="0" distB="0" distL="0" distR="0" wp14:anchorId="12254BBA" wp14:editId="6325C9DD">
            <wp:extent cx="1660358" cy="1334435"/>
            <wp:effectExtent l="0" t="0" r="0" b="0"/>
            <wp:docPr id="1945045104" name="Picture 1" descr="A cave with water and crysta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045104" name="Picture 1" descr="A cave with water and crystals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9091" cy="134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343B" w:rsidRPr="001C343B">
        <w:rPr>
          <w:noProof/>
        </w:rPr>
        <w:drawing>
          <wp:inline distT="0" distB="0" distL="0" distR="0" wp14:anchorId="48D05398" wp14:editId="5F452E75">
            <wp:extent cx="1283077" cy="1331495"/>
            <wp:effectExtent l="0" t="0" r="0" b="2540"/>
            <wp:docPr id="892984639" name="Picture 1" descr="A cave with icicles and rock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984639" name="Picture 1" descr="A cave with icicles and rock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6317" cy="134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4CA6" w:rsidRPr="000C4CA6">
        <w:rPr>
          <w:noProof/>
        </w:rPr>
        <w:drawing>
          <wp:inline distT="0" distB="0" distL="0" distR="0" wp14:anchorId="4DE471AD" wp14:editId="7F32DDD8">
            <wp:extent cx="1188049" cy="1323474"/>
            <wp:effectExtent l="0" t="0" r="0" b="0"/>
            <wp:docPr id="1622868358" name="Picture 1" descr="A cave with crystal form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868358" name="Picture 1" descr="A cave with crystal formations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3609" cy="1351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92B09" w14:textId="77777777" w:rsidR="000C4CA6" w:rsidRDefault="000C4CA6" w:rsidP="00985BD4">
      <w:pPr>
        <w:pStyle w:val="ListParagraph"/>
        <w:tabs>
          <w:tab w:val="left" w:pos="7137"/>
        </w:tabs>
        <w:ind w:left="567"/>
        <w:rPr>
          <w:noProof/>
        </w:rPr>
      </w:pPr>
    </w:p>
    <w:p w14:paraId="418D795B" w14:textId="31E86A69" w:rsidR="000C4CA6" w:rsidRDefault="00661013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  <w:noProof/>
        </w:rPr>
      </w:pPr>
      <w:r>
        <w:rPr>
          <w:rFonts w:ascii="Andika" w:hAnsi="Andika" w:cs="Andika"/>
          <w:noProof/>
        </w:rPr>
        <w:t xml:space="preserve">The </w:t>
      </w:r>
      <w:r w:rsidR="00FA52D6">
        <w:rPr>
          <w:rFonts w:ascii="Andika" w:hAnsi="Andika" w:cs="Andika"/>
          <w:noProof/>
        </w:rPr>
        <w:t xml:space="preserve">passage sloped </w:t>
      </w:r>
      <w:r w:rsidR="00FA52D6" w:rsidRPr="00A82F30">
        <w:rPr>
          <w:rFonts w:ascii="Andika" w:hAnsi="Andika" w:cs="Andika"/>
          <w:b/>
          <w:bCs/>
          <w:noProof/>
        </w:rPr>
        <w:t xml:space="preserve">down </w:t>
      </w:r>
      <w:r w:rsidR="00FA52D6">
        <w:rPr>
          <w:rFonts w:ascii="Andika" w:hAnsi="Andika" w:cs="Andika"/>
          <w:noProof/>
        </w:rPr>
        <w:t xml:space="preserve">steeply and </w:t>
      </w:r>
      <w:r w:rsidR="00022A4D" w:rsidRPr="00A82F30">
        <w:rPr>
          <w:rFonts w:ascii="Andika" w:hAnsi="Andika" w:cs="Andika"/>
          <w:b/>
          <w:bCs/>
          <w:noProof/>
        </w:rPr>
        <w:t>below</w:t>
      </w:r>
      <w:r w:rsidR="00022A4D">
        <w:rPr>
          <w:rFonts w:ascii="Andika" w:hAnsi="Andika" w:cs="Andika"/>
          <w:noProof/>
        </w:rPr>
        <w:t xml:space="preserve"> </w:t>
      </w:r>
      <w:r w:rsidR="00965A64">
        <w:rPr>
          <w:rFonts w:ascii="Andika" w:hAnsi="Andika" w:cs="Andika"/>
          <w:noProof/>
        </w:rPr>
        <w:t xml:space="preserve">us a vast cavern opened </w:t>
      </w:r>
      <w:r w:rsidR="00965A64" w:rsidRPr="00A82F30">
        <w:rPr>
          <w:rFonts w:ascii="Andika" w:hAnsi="Andika" w:cs="Andika"/>
          <w:b/>
          <w:bCs/>
          <w:noProof/>
        </w:rPr>
        <w:t>up</w:t>
      </w:r>
      <w:r w:rsidR="00965A64">
        <w:rPr>
          <w:rFonts w:ascii="Andika" w:hAnsi="Andika" w:cs="Andika"/>
          <w:noProof/>
        </w:rPr>
        <w:t xml:space="preserve"> </w:t>
      </w:r>
      <w:r w:rsidR="00965A64" w:rsidRPr="00A82F30">
        <w:rPr>
          <w:rFonts w:ascii="Andika" w:hAnsi="Andika" w:cs="Andika"/>
          <w:b/>
          <w:bCs/>
          <w:noProof/>
        </w:rPr>
        <w:t>before</w:t>
      </w:r>
      <w:r w:rsidR="00965A64">
        <w:rPr>
          <w:rFonts w:ascii="Andika" w:hAnsi="Andika" w:cs="Andika"/>
          <w:noProof/>
        </w:rPr>
        <w:t xml:space="preserve"> our eyes. </w:t>
      </w:r>
      <w:r w:rsidR="00B529AC" w:rsidRPr="00A82F30">
        <w:rPr>
          <w:rFonts w:ascii="Andika" w:hAnsi="Andika" w:cs="Andika"/>
          <w:b/>
          <w:bCs/>
          <w:noProof/>
        </w:rPr>
        <w:t>Below</w:t>
      </w:r>
      <w:r w:rsidR="00B529AC">
        <w:rPr>
          <w:rFonts w:ascii="Andika" w:hAnsi="Andika" w:cs="Andika"/>
          <w:noProof/>
        </w:rPr>
        <w:t xml:space="preserve"> our feet a glittering pool of</w:t>
      </w:r>
      <w:r w:rsidR="007216E9">
        <w:rPr>
          <w:rFonts w:ascii="Andika" w:hAnsi="Andika" w:cs="Andika"/>
          <w:noProof/>
        </w:rPr>
        <w:t xml:space="preserve"> water</w:t>
      </w:r>
      <w:r w:rsidR="00A520F4">
        <w:rPr>
          <w:rFonts w:ascii="Andika" w:hAnsi="Andika" w:cs="Andika"/>
          <w:noProof/>
        </w:rPr>
        <w:t xml:space="preserve"> </w:t>
      </w:r>
      <w:r w:rsidR="00B938DD">
        <w:rPr>
          <w:rFonts w:ascii="Andika" w:hAnsi="Andika" w:cs="Andika"/>
          <w:noProof/>
        </w:rPr>
        <w:t xml:space="preserve">bathed the cavern walls in an aqumarine </w:t>
      </w:r>
      <w:r w:rsidR="009355D8">
        <w:rPr>
          <w:rFonts w:ascii="Andika" w:hAnsi="Andika" w:cs="Andika"/>
          <w:noProof/>
        </w:rPr>
        <w:t>light</w:t>
      </w:r>
      <w:r w:rsidR="00B938DD">
        <w:rPr>
          <w:rFonts w:ascii="Andika" w:hAnsi="Andika" w:cs="Andika"/>
          <w:noProof/>
        </w:rPr>
        <w:t xml:space="preserve"> that </w:t>
      </w:r>
      <w:r w:rsidR="00A520F4">
        <w:rPr>
          <w:rFonts w:ascii="Andika" w:hAnsi="Andika" w:cs="Andika"/>
          <w:noProof/>
        </w:rPr>
        <w:t xml:space="preserve">reflected </w:t>
      </w:r>
      <w:r w:rsidR="00580E87">
        <w:rPr>
          <w:rFonts w:ascii="Andika" w:hAnsi="Andika" w:cs="Andika"/>
          <w:noProof/>
        </w:rPr>
        <w:t xml:space="preserve">from the crystals rising </w:t>
      </w:r>
      <w:r w:rsidR="00580E87" w:rsidRPr="00DD4528">
        <w:rPr>
          <w:rFonts w:ascii="Andika" w:hAnsi="Andika" w:cs="Andika"/>
          <w:b/>
          <w:bCs/>
          <w:noProof/>
        </w:rPr>
        <w:t>above</w:t>
      </w:r>
      <w:r w:rsidR="00580E87">
        <w:rPr>
          <w:rFonts w:ascii="Andika" w:hAnsi="Andika" w:cs="Andika"/>
          <w:noProof/>
        </w:rPr>
        <w:t xml:space="preserve"> </w:t>
      </w:r>
      <w:r w:rsidR="00A82F30">
        <w:rPr>
          <w:rFonts w:ascii="Andika" w:hAnsi="Andika" w:cs="Andika"/>
          <w:noProof/>
        </w:rPr>
        <w:t xml:space="preserve">its </w:t>
      </w:r>
      <w:r w:rsidR="0042513B">
        <w:rPr>
          <w:rFonts w:ascii="Andika" w:hAnsi="Andika" w:cs="Andika"/>
          <w:noProof/>
        </w:rPr>
        <w:t xml:space="preserve">calm </w:t>
      </w:r>
      <w:r w:rsidR="00580E87">
        <w:rPr>
          <w:rFonts w:ascii="Andika" w:hAnsi="Andika" w:cs="Andika"/>
          <w:noProof/>
        </w:rPr>
        <w:t>surf</w:t>
      </w:r>
      <w:r w:rsidR="00DF1CE5">
        <w:rPr>
          <w:rFonts w:ascii="Andika" w:hAnsi="Andika" w:cs="Andika"/>
          <w:noProof/>
        </w:rPr>
        <w:t>a</w:t>
      </w:r>
      <w:r w:rsidR="00580E87">
        <w:rPr>
          <w:rFonts w:ascii="Andika" w:hAnsi="Andika" w:cs="Andika"/>
          <w:noProof/>
        </w:rPr>
        <w:t>ce</w:t>
      </w:r>
      <w:r w:rsidR="0042513B">
        <w:rPr>
          <w:rFonts w:ascii="Andika" w:hAnsi="Andika" w:cs="Andika"/>
          <w:noProof/>
        </w:rPr>
        <w:t>.</w:t>
      </w:r>
      <w:r w:rsidR="00AF64E8">
        <w:rPr>
          <w:rFonts w:ascii="Andika" w:hAnsi="Andika" w:cs="Andika"/>
          <w:noProof/>
        </w:rPr>
        <w:t xml:space="preserve"> </w:t>
      </w:r>
      <w:r w:rsidR="0042513B">
        <w:rPr>
          <w:rFonts w:ascii="Andika" w:hAnsi="Andika" w:cs="Andika"/>
          <w:noProof/>
        </w:rPr>
        <w:t xml:space="preserve">As if </w:t>
      </w:r>
      <w:r w:rsidR="008106F0">
        <w:rPr>
          <w:rFonts w:ascii="Andika" w:hAnsi="Andika" w:cs="Andika"/>
          <w:noProof/>
        </w:rPr>
        <w:t xml:space="preserve">emitting their own light, the crystals </w:t>
      </w:r>
      <w:r w:rsidR="000B06EE">
        <w:rPr>
          <w:rFonts w:ascii="Andika" w:hAnsi="Andika" w:cs="Andika"/>
          <w:noProof/>
        </w:rPr>
        <w:t>glowed</w:t>
      </w:r>
      <w:r w:rsidR="00BA1A6F">
        <w:rPr>
          <w:rFonts w:ascii="Andika" w:hAnsi="Andika" w:cs="Andika"/>
          <w:noProof/>
        </w:rPr>
        <w:t xml:space="preserve"> </w:t>
      </w:r>
      <w:r w:rsidR="003039AB">
        <w:rPr>
          <w:rFonts w:ascii="Andika" w:hAnsi="Andika" w:cs="Andika"/>
          <w:noProof/>
        </w:rPr>
        <w:t>as</w:t>
      </w:r>
      <w:r w:rsidR="003039AB" w:rsidRPr="00773B23">
        <w:rPr>
          <w:rFonts w:ascii="Andika" w:hAnsi="Andika" w:cs="Andika"/>
          <w:b/>
          <w:bCs/>
          <w:noProof/>
        </w:rPr>
        <w:t xml:space="preserve"> far</w:t>
      </w:r>
      <w:r w:rsidR="003039AB" w:rsidRPr="00176DE5">
        <w:rPr>
          <w:rFonts w:ascii="Andika" w:hAnsi="Andika" w:cs="Andika"/>
          <w:b/>
          <w:bCs/>
          <w:noProof/>
        </w:rPr>
        <w:t xml:space="preserve"> back</w:t>
      </w:r>
      <w:r w:rsidR="003039AB">
        <w:rPr>
          <w:rFonts w:ascii="Andika" w:hAnsi="Andika" w:cs="Andika"/>
          <w:noProof/>
        </w:rPr>
        <w:t xml:space="preserve"> </w:t>
      </w:r>
      <w:r w:rsidR="001663B0">
        <w:rPr>
          <w:rFonts w:ascii="Andika" w:hAnsi="Andika" w:cs="Andika"/>
          <w:noProof/>
        </w:rPr>
        <w:t xml:space="preserve">as </w:t>
      </w:r>
      <w:r w:rsidR="004B0B37">
        <w:rPr>
          <w:rFonts w:ascii="Andika" w:hAnsi="Andika" w:cs="Andika"/>
          <w:noProof/>
        </w:rPr>
        <w:t>the eye</w:t>
      </w:r>
      <w:r w:rsidR="001663B0">
        <w:rPr>
          <w:rFonts w:ascii="Andika" w:hAnsi="Andika" w:cs="Andika"/>
          <w:noProof/>
        </w:rPr>
        <w:t xml:space="preserve"> could see</w:t>
      </w:r>
      <w:r w:rsidR="00165D79">
        <w:rPr>
          <w:rFonts w:ascii="Andika" w:hAnsi="Andika" w:cs="Andika"/>
          <w:noProof/>
        </w:rPr>
        <w:t xml:space="preserve">, illuminating </w:t>
      </w:r>
      <w:r w:rsidR="001A2801">
        <w:rPr>
          <w:rFonts w:ascii="Andika" w:hAnsi="Andika" w:cs="Andika"/>
          <w:noProof/>
        </w:rPr>
        <w:t xml:space="preserve">the caven walls </w:t>
      </w:r>
      <w:r w:rsidR="00165D79" w:rsidRPr="00333DFF">
        <w:rPr>
          <w:rFonts w:ascii="Andika" w:hAnsi="Andika" w:cs="Andika"/>
          <w:b/>
          <w:bCs/>
          <w:noProof/>
        </w:rPr>
        <w:t>above</w:t>
      </w:r>
      <w:r w:rsidR="00165D79">
        <w:rPr>
          <w:rFonts w:ascii="Andika" w:hAnsi="Andika" w:cs="Andika"/>
          <w:noProof/>
        </w:rPr>
        <w:t xml:space="preserve"> and </w:t>
      </w:r>
      <w:r w:rsidR="00165D79" w:rsidRPr="00333DFF">
        <w:rPr>
          <w:rFonts w:ascii="Andika" w:hAnsi="Andika" w:cs="Andika"/>
          <w:b/>
          <w:bCs/>
          <w:noProof/>
        </w:rPr>
        <w:t>below</w:t>
      </w:r>
      <w:r w:rsidR="00165D79">
        <w:rPr>
          <w:rFonts w:ascii="Andika" w:hAnsi="Andika" w:cs="Andika"/>
          <w:noProof/>
        </w:rPr>
        <w:t xml:space="preserve"> u</w:t>
      </w:r>
      <w:r w:rsidR="00E13BD7">
        <w:rPr>
          <w:rFonts w:ascii="Andika" w:hAnsi="Andika" w:cs="Andika"/>
          <w:noProof/>
        </w:rPr>
        <w:t xml:space="preserve">s. The watery light was all </w:t>
      </w:r>
      <w:r w:rsidR="00E13BD7" w:rsidRPr="00333DFF">
        <w:rPr>
          <w:rFonts w:ascii="Andika" w:hAnsi="Andika" w:cs="Andika"/>
          <w:b/>
          <w:bCs/>
          <w:noProof/>
        </w:rPr>
        <w:t>around</w:t>
      </w:r>
      <w:r w:rsidR="00E13BD7">
        <w:rPr>
          <w:rFonts w:ascii="Andika" w:hAnsi="Andika" w:cs="Andika"/>
          <w:noProof/>
        </w:rPr>
        <w:t xml:space="preserve"> us</w:t>
      </w:r>
      <w:r w:rsidR="007F4089">
        <w:rPr>
          <w:rFonts w:ascii="Andika" w:hAnsi="Andika" w:cs="Andika"/>
          <w:noProof/>
        </w:rPr>
        <w:t xml:space="preserve">, seeping </w:t>
      </w:r>
      <w:r w:rsidR="00131620" w:rsidRPr="00D45A79">
        <w:rPr>
          <w:rFonts w:ascii="Andika" w:hAnsi="Andika" w:cs="Andika"/>
          <w:b/>
          <w:bCs/>
          <w:noProof/>
        </w:rPr>
        <w:t>throughout</w:t>
      </w:r>
      <w:r w:rsidR="00131620">
        <w:rPr>
          <w:rFonts w:ascii="Andika" w:hAnsi="Andika" w:cs="Andika"/>
          <w:noProof/>
        </w:rPr>
        <w:t xml:space="preserve"> </w:t>
      </w:r>
      <w:r w:rsidR="002412FA">
        <w:rPr>
          <w:rFonts w:ascii="Andika" w:hAnsi="Andika" w:cs="Andika"/>
          <w:noProof/>
        </w:rPr>
        <w:t xml:space="preserve">the </w:t>
      </w:r>
      <w:r w:rsidR="00FC32F1">
        <w:rPr>
          <w:rFonts w:ascii="Andika" w:hAnsi="Andika" w:cs="Andika"/>
          <w:noProof/>
        </w:rPr>
        <w:t>caves</w:t>
      </w:r>
      <w:r w:rsidR="00863D96">
        <w:rPr>
          <w:rFonts w:ascii="Andika" w:hAnsi="Andika" w:cs="Andika"/>
          <w:noProof/>
        </w:rPr>
        <w:t>.</w:t>
      </w:r>
      <w:r w:rsidR="00AB75FC">
        <w:rPr>
          <w:rFonts w:ascii="Andika" w:hAnsi="Andika" w:cs="Andika"/>
          <w:noProof/>
        </w:rPr>
        <w:t xml:space="preserve"> </w:t>
      </w:r>
    </w:p>
    <w:p w14:paraId="107A594C" w14:textId="77777777" w:rsidR="00E70DA5" w:rsidRDefault="00E70DA5" w:rsidP="00985BD4">
      <w:pPr>
        <w:pStyle w:val="ListParagraph"/>
        <w:tabs>
          <w:tab w:val="left" w:pos="7137"/>
        </w:tabs>
        <w:ind w:left="567"/>
        <w:rPr>
          <w:rFonts w:ascii="Andika" w:hAnsi="Andika" w:cs="Andika"/>
          <w:noProof/>
        </w:rPr>
      </w:pPr>
    </w:p>
    <w:p w14:paraId="71F13D01" w14:textId="1382162E" w:rsidR="009340C1" w:rsidRPr="001624CF" w:rsidRDefault="00DE0F78" w:rsidP="000D5875">
      <w:pPr>
        <w:pStyle w:val="ListParagraph"/>
        <w:tabs>
          <w:tab w:val="left" w:pos="7137"/>
        </w:tabs>
        <w:ind w:left="567"/>
        <w:rPr>
          <w:rFonts w:ascii="Andika" w:hAnsi="Andika" w:cs="Andika"/>
        </w:rPr>
      </w:pPr>
      <w:r w:rsidRPr="00DE0F78">
        <w:rPr>
          <w:rFonts w:ascii="Andika" w:hAnsi="Andika" w:cs="Andika"/>
          <w:noProof/>
        </w:rPr>
        <w:drawing>
          <wp:inline distT="0" distB="0" distL="0" distR="0" wp14:anchorId="21359114" wp14:editId="1D5382A7">
            <wp:extent cx="1992701" cy="1704812"/>
            <wp:effectExtent l="0" t="0" r="7620" b="0"/>
            <wp:docPr id="1495028776" name="Picture 1" descr="A drawing of a blue and purple animal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028776" name="Picture 1" descr="A drawing of a blue and purple animal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11602" cy="172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5C70">
        <w:rPr>
          <w:rFonts w:ascii="Andika" w:hAnsi="Andika" w:cs="Andika"/>
        </w:rPr>
        <w:t xml:space="preserve"> </w:t>
      </w:r>
      <w:r w:rsidR="004E5C70" w:rsidRPr="004E5C70">
        <w:rPr>
          <w:rFonts w:ascii="Andika" w:hAnsi="Andika" w:cs="Andika"/>
          <w:noProof/>
        </w:rPr>
        <w:drawing>
          <wp:inline distT="0" distB="0" distL="0" distR="0" wp14:anchorId="4A959498" wp14:editId="4D1EB592">
            <wp:extent cx="1355856" cy="1840793"/>
            <wp:effectExtent l="0" t="0" r="0" b="7620"/>
            <wp:docPr id="1877336883" name="Picture 1" descr="A drawing of a cryst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336883" name="Picture 1" descr="A drawing of a crystal&#10;&#10;Description automatically generated"/>
                    <pic:cNvPicPr/>
                  </pic:nvPicPr>
                  <pic:blipFill rotWithShape="1">
                    <a:blip r:embed="rId14"/>
                    <a:srcRect l="9114" t="1136" b="-1"/>
                    <a:stretch/>
                  </pic:blipFill>
                  <pic:spPr bwMode="auto">
                    <a:xfrm>
                      <a:off x="0" y="0"/>
                      <a:ext cx="1364991" cy="1853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340C1" w:rsidRPr="001624CF" w:rsidSect="00176A8C">
      <w:headerReference w:type="default" r:id="rId15"/>
      <w:footerReference w:type="default" r:id="rId16"/>
      <w:pgSz w:w="11906" w:h="16838" w:code="9"/>
      <w:pgMar w:top="1440" w:right="707" w:bottom="426" w:left="142" w:header="709" w:footer="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9E869B" w14:textId="77777777" w:rsidR="00993DB1" w:rsidRDefault="00993DB1" w:rsidP="009F069D">
      <w:pPr>
        <w:spacing w:after="0" w:line="240" w:lineRule="auto"/>
      </w:pPr>
      <w:r>
        <w:separator/>
      </w:r>
    </w:p>
  </w:endnote>
  <w:endnote w:type="continuationSeparator" w:id="0">
    <w:p w14:paraId="4A1BE794" w14:textId="77777777" w:rsidR="00993DB1" w:rsidRDefault="00993DB1" w:rsidP="009F06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3852089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72BC7E" w14:textId="785B5CE8" w:rsidR="00083815" w:rsidRDefault="0008381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tbl>
    <w:tblPr>
      <w:tblW w:w="10632" w:type="dxa"/>
      <w:tblInd w:w="284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76A8C" w:rsidRPr="00176A8C" w14:paraId="4B524844" w14:textId="77777777" w:rsidTr="00176A8C">
      <w:tc>
        <w:tcPr>
          <w:tcW w:w="3828" w:type="dxa"/>
          <w:hideMark/>
        </w:tcPr>
        <w:p w14:paraId="2FB3C74C" w14:textId="77777777" w:rsidR="00176A8C" w:rsidRPr="00176A8C" w:rsidRDefault="00176A8C" w:rsidP="00176A8C">
          <w:pPr>
            <w:pStyle w:val="Footer"/>
            <w:rPr>
              <w:rFonts w:ascii="Andika" w:hAnsi="Andika" w:cs="Andika"/>
              <w:sz w:val="18"/>
              <w:szCs w:val="18"/>
              <w:lang w:val="en-GB"/>
            </w:rPr>
          </w:pPr>
          <w:hyperlink r:id="rId1" w:history="1">
            <w:r w:rsidRPr="00176A8C">
              <w:rPr>
                <w:rStyle w:val="Hyperlink"/>
                <w:rFonts w:ascii="Andika" w:hAnsi="Andika" w:cs="Andika"/>
                <w:sz w:val="18"/>
                <w:szCs w:val="18"/>
                <w:lang w:val="en-GB"/>
              </w:rPr>
              <w:t>Feedback</w:t>
            </w:r>
          </w:hyperlink>
        </w:p>
      </w:tc>
      <w:tc>
        <w:tcPr>
          <w:tcW w:w="4961" w:type="dxa"/>
          <w:hideMark/>
        </w:tcPr>
        <w:p w14:paraId="1EF17532" w14:textId="77777777" w:rsidR="00176A8C" w:rsidRPr="00176A8C" w:rsidRDefault="00176A8C" w:rsidP="00176A8C">
          <w:pPr>
            <w:pStyle w:val="Footer"/>
            <w:rPr>
              <w:rFonts w:ascii="Andika" w:hAnsi="Andika" w:cs="Andika"/>
              <w:sz w:val="18"/>
              <w:szCs w:val="18"/>
              <w:lang w:val="en-GB"/>
            </w:rPr>
          </w:pPr>
          <w:r w:rsidRPr="00176A8C">
            <w:rPr>
              <w:rFonts w:ascii="Andika" w:hAnsi="Andika" w:cs="Andika"/>
              <w:sz w:val="18"/>
              <w:szCs w:val="18"/>
              <w:lang w:val="en-GB"/>
            </w:rPr>
            <w:t>www.Emile-Education.com</w:t>
          </w:r>
        </w:p>
      </w:tc>
      <w:tc>
        <w:tcPr>
          <w:tcW w:w="1843" w:type="dxa"/>
          <w:hideMark/>
        </w:tcPr>
        <w:p w14:paraId="3029B6B0" w14:textId="77777777" w:rsidR="00176A8C" w:rsidRPr="00176A8C" w:rsidRDefault="00176A8C" w:rsidP="00176A8C">
          <w:pPr>
            <w:pStyle w:val="Footer"/>
            <w:rPr>
              <w:rFonts w:ascii="Andika" w:hAnsi="Andika" w:cs="Andika"/>
              <w:sz w:val="18"/>
              <w:szCs w:val="18"/>
              <w:lang w:val="en-GB"/>
            </w:rPr>
          </w:pPr>
          <w:r w:rsidRPr="00176A8C">
            <w:rPr>
              <w:rFonts w:ascii="Andika" w:hAnsi="Andika" w:cs="Andika"/>
              <w:sz w:val="18"/>
              <w:szCs w:val="18"/>
              <w:lang w:val="en-GB"/>
            </w:rPr>
            <w:t>Copyright 2026</w:t>
          </w:r>
        </w:p>
      </w:tc>
    </w:tr>
  </w:tbl>
  <w:p w14:paraId="1CA36EAA" w14:textId="101DF7DF" w:rsidR="009F069D" w:rsidRDefault="009F069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897E0" w14:textId="77777777" w:rsidR="00993DB1" w:rsidRDefault="00993DB1" w:rsidP="009F069D">
      <w:pPr>
        <w:spacing w:after="0" w:line="240" w:lineRule="auto"/>
      </w:pPr>
      <w:r>
        <w:separator/>
      </w:r>
    </w:p>
  </w:footnote>
  <w:footnote w:type="continuationSeparator" w:id="0">
    <w:p w14:paraId="22207255" w14:textId="77777777" w:rsidR="00993DB1" w:rsidRDefault="00993DB1" w:rsidP="009F06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F5606" w14:textId="2DCA0737" w:rsidR="00977549" w:rsidRDefault="000D5875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4FDD5C" wp14:editId="6CD5DC27">
          <wp:simplePos x="0" y="0"/>
          <wp:positionH relativeFrom="column">
            <wp:posOffset>5693971</wp:posOffset>
          </wp:positionH>
          <wp:positionV relativeFrom="paragraph">
            <wp:posOffset>-191638</wp:posOffset>
          </wp:positionV>
          <wp:extent cx="1390015" cy="492634"/>
          <wp:effectExtent l="0" t="0" r="635" b="3175"/>
          <wp:wrapNone/>
          <wp:docPr id="178530285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10A71"/>
    <w:multiLevelType w:val="hybridMultilevel"/>
    <w:tmpl w:val="E028E5C2"/>
    <w:lvl w:ilvl="0" w:tplc="2CCE453E">
      <w:start w:val="5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647" w:hanging="360"/>
      </w:pPr>
    </w:lvl>
    <w:lvl w:ilvl="2" w:tplc="0C09001B" w:tentative="1">
      <w:start w:val="1"/>
      <w:numFmt w:val="lowerRoman"/>
      <w:lvlText w:val="%3."/>
      <w:lvlJc w:val="right"/>
      <w:pPr>
        <w:ind w:left="2367" w:hanging="180"/>
      </w:pPr>
    </w:lvl>
    <w:lvl w:ilvl="3" w:tplc="0C09000F" w:tentative="1">
      <w:start w:val="1"/>
      <w:numFmt w:val="decimal"/>
      <w:lvlText w:val="%4."/>
      <w:lvlJc w:val="left"/>
      <w:pPr>
        <w:ind w:left="3087" w:hanging="360"/>
      </w:pPr>
    </w:lvl>
    <w:lvl w:ilvl="4" w:tplc="0C090019" w:tentative="1">
      <w:start w:val="1"/>
      <w:numFmt w:val="lowerLetter"/>
      <w:lvlText w:val="%5."/>
      <w:lvlJc w:val="left"/>
      <w:pPr>
        <w:ind w:left="3807" w:hanging="360"/>
      </w:pPr>
    </w:lvl>
    <w:lvl w:ilvl="5" w:tplc="0C09001B" w:tentative="1">
      <w:start w:val="1"/>
      <w:numFmt w:val="lowerRoman"/>
      <w:lvlText w:val="%6."/>
      <w:lvlJc w:val="right"/>
      <w:pPr>
        <w:ind w:left="4527" w:hanging="180"/>
      </w:pPr>
    </w:lvl>
    <w:lvl w:ilvl="6" w:tplc="0C09000F" w:tentative="1">
      <w:start w:val="1"/>
      <w:numFmt w:val="decimal"/>
      <w:lvlText w:val="%7."/>
      <w:lvlJc w:val="left"/>
      <w:pPr>
        <w:ind w:left="5247" w:hanging="360"/>
      </w:pPr>
    </w:lvl>
    <w:lvl w:ilvl="7" w:tplc="0C090019" w:tentative="1">
      <w:start w:val="1"/>
      <w:numFmt w:val="lowerLetter"/>
      <w:lvlText w:val="%8."/>
      <w:lvlJc w:val="left"/>
      <w:pPr>
        <w:ind w:left="5967" w:hanging="360"/>
      </w:pPr>
    </w:lvl>
    <w:lvl w:ilvl="8" w:tplc="0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639239B"/>
    <w:multiLevelType w:val="hybridMultilevel"/>
    <w:tmpl w:val="EACC522C"/>
    <w:lvl w:ilvl="0" w:tplc="FA88DA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647" w:hanging="360"/>
      </w:pPr>
    </w:lvl>
    <w:lvl w:ilvl="2" w:tplc="0C09001B" w:tentative="1">
      <w:start w:val="1"/>
      <w:numFmt w:val="lowerRoman"/>
      <w:lvlText w:val="%3."/>
      <w:lvlJc w:val="right"/>
      <w:pPr>
        <w:ind w:left="2367" w:hanging="180"/>
      </w:pPr>
    </w:lvl>
    <w:lvl w:ilvl="3" w:tplc="0C09000F" w:tentative="1">
      <w:start w:val="1"/>
      <w:numFmt w:val="decimal"/>
      <w:lvlText w:val="%4."/>
      <w:lvlJc w:val="left"/>
      <w:pPr>
        <w:ind w:left="3087" w:hanging="360"/>
      </w:pPr>
    </w:lvl>
    <w:lvl w:ilvl="4" w:tplc="0C090019" w:tentative="1">
      <w:start w:val="1"/>
      <w:numFmt w:val="lowerLetter"/>
      <w:lvlText w:val="%5."/>
      <w:lvlJc w:val="left"/>
      <w:pPr>
        <w:ind w:left="3807" w:hanging="360"/>
      </w:pPr>
    </w:lvl>
    <w:lvl w:ilvl="5" w:tplc="0C09001B" w:tentative="1">
      <w:start w:val="1"/>
      <w:numFmt w:val="lowerRoman"/>
      <w:lvlText w:val="%6."/>
      <w:lvlJc w:val="right"/>
      <w:pPr>
        <w:ind w:left="4527" w:hanging="180"/>
      </w:pPr>
    </w:lvl>
    <w:lvl w:ilvl="6" w:tplc="0C09000F" w:tentative="1">
      <w:start w:val="1"/>
      <w:numFmt w:val="decimal"/>
      <w:lvlText w:val="%7."/>
      <w:lvlJc w:val="left"/>
      <w:pPr>
        <w:ind w:left="5247" w:hanging="360"/>
      </w:pPr>
    </w:lvl>
    <w:lvl w:ilvl="7" w:tplc="0C090019" w:tentative="1">
      <w:start w:val="1"/>
      <w:numFmt w:val="lowerLetter"/>
      <w:lvlText w:val="%8."/>
      <w:lvlJc w:val="left"/>
      <w:pPr>
        <w:ind w:left="5967" w:hanging="360"/>
      </w:pPr>
    </w:lvl>
    <w:lvl w:ilvl="8" w:tplc="0C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6A80265"/>
    <w:multiLevelType w:val="hybridMultilevel"/>
    <w:tmpl w:val="871A8910"/>
    <w:lvl w:ilvl="0" w:tplc="142ADCBA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47CF11B4"/>
    <w:multiLevelType w:val="hybridMultilevel"/>
    <w:tmpl w:val="2E50F724"/>
    <w:lvl w:ilvl="0" w:tplc="D58C0744">
      <w:start w:val="1"/>
      <w:numFmt w:val="decimal"/>
      <w:lvlText w:val="%1."/>
      <w:lvlJc w:val="left"/>
      <w:pPr>
        <w:ind w:left="1080" w:hanging="360"/>
      </w:pPr>
      <w:rPr>
        <w:rFonts w:ascii="Andika" w:hAnsi="Andika" w:cs="Andika" w:hint="default"/>
        <w:color w:val="000000"/>
        <w:sz w:val="20"/>
      </w:rPr>
    </w:lvl>
    <w:lvl w:ilvl="1" w:tplc="0C090019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B18611F"/>
    <w:multiLevelType w:val="hybridMultilevel"/>
    <w:tmpl w:val="D56645DA"/>
    <w:lvl w:ilvl="0" w:tplc="0C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5" w15:restartNumberingAfterBreak="0">
    <w:nsid w:val="64485D80"/>
    <w:multiLevelType w:val="hybridMultilevel"/>
    <w:tmpl w:val="672EDE54"/>
    <w:lvl w:ilvl="0" w:tplc="FA88DA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72757877">
    <w:abstractNumId w:val="1"/>
  </w:num>
  <w:num w:numId="2" w16cid:durableId="1216311816">
    <w:abstractNumId w:val="5"/>
  </w:num>
  <w:num w:numId="3" w16cid:durableId="525488415">
    <w:abstractNumId w:val="3"/>
  </w:num>
  <w:num w:numId="4" w16cid:durableId="607587925">
    <w:abstractNumId w:val="0"/>
  </w:num>
  <w:num w:numId="5" w16cid:durableId="102002720">
    <w:abstractNumId w:val="4"/>
  </w:num>
  <w:num w:numId="6" w16cid:durableId="18115536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6703"/>
    <w:rsid w:val="00010AC2"/>
    <w:rsid w:val="000176C0"/>
    <w:rsid w:val="00022A4D"/>
    <w:rsid w:val="000277EA"/>
    <w:rsid w:val="00034D23"/>
    <w:rsid w:val="0004202B"/>
    <w:rsid w:val="00050D8C"/>
    <w:rsid w:val="00052F3C"/>
    <w:rsid w:val="000716FC"/>
    <w:rsid w:val="00075C1B"/>
    <w:rsid w:val="00077B44"/>
    <w:rsid w:val="00082052"/>
    <w:rsid w:val="00083815"/>
    <w:rsid w:val="000B06EE"/>
    <w:rsid w:val="000B4DCB"/>
    <w:rsid w:val="000B7914"/>
    <w:rsid w:val="000C14D4"/>
    <w:rsid w:val="000C4CA6"/>
    <w:rsid w:val="000D348F"/>
    <w:rsid w:val="000D34DC"/>
    <w:rsid w:val="000D5875"/>
    <w:rsid w:val="000E575E"/>
    <w:rsid w:val="000E646B"/>
    <w:rsid w:val="00101BB6"/>
    <w:rsid w:val="00117BE2"/>
    <w:rsid w:val="00131620"/>
    <w:rsid w:val="00137443"/>
    <w:rsid w:val="00144DAE"/>
    <w:rsid w:val="001624CF"/>
    <w:rsid w:val="00165D79"/>
    <w:rsid w:val="001663B0"/>
    <w:rsid w:val="00176A8C"/>
    <w:rsid w:val="00176DE5"/>
    <w:rsid w:val="001772A8"/>
    <w:rsid w:val="00177411"/>
    <w:rsid w:val="00193822"/>
    <w:rsid w:val="001A2801"/>
    <w:rsid w:val="001A7646"/>
    <w:rsid w:val="001B0FCE"/>
    <w:rsid w:val="001B170B"/>
    <w:rsid w:val="001C03E3"/>
    <w:rsid w:val="001C343B"/>
    <w:rsid w:val="001C5114"/>
    <w:rsid w:val="001C532B"/>
    <w:rsid w:val="001E0CB1"/>
    <w:rsid w:val="001F1A12"/>
    <w:rsid w:val="00210E96"/>
    <w:rsid w:val="00220D0B"/>
    <w:rsid w:val="00224981"/>
    <w:rsid w:val="002310D5"/>
    <w:rsid w:val="00240CC5"/>
    <w:rsid w:val="002412FA"/>
    <w:rsid w:val="00243145"/>
    <w:rsid w:val="00244951"/>
    <w:rsid w:val="002561E0"/>
    <w:rsid w:val="002601EB"/>
    <w:rsid w:val="0027316E"/>
    <w:rsid w:val="002776C8"/>
    <w:rsid w:val="002A2EF9"/>
    <w:rsid w:val="002C1155"/>
    <w:rsid w:val="002C7678"/>
    <w:rsid w:val="002D0088"/>
    <w:rsid w:val="002E4766"/>
    <w:rsid w:val="002F04F0"/>
    <w:rsid w:val="003039AB"/>
    <w:rsid w:val="00314E45"/>
    <w:rsid w:val="003238B6"/>
    <w:rsid w:val="003255F3"/>
    <w:rsid w:val="003319EF"/>
    <w:rsid w:val="00333DFF"/>
    <w:rsid w:val="00342E3F"/>
    <w:rsid w:val="00352FE8"/>
    <w:rsid w:val="00375D53"/>
    <w:rsid w:val="0038140A"/>
    <w:rsid w:val="00390752"/>
    <w:rsid w:val="00396A74"/>
    <w:rsid w:val="003A34F4"/>
    <w:rsid w:val="003A5038"/>
    <w:rsid w:val="003C0F65"/>
    <w:rsid w:val="003C3E9B"/>
    <w:rsid w:val="003D3D50"/>
    <w:rsid w:val="003E2CD5"/>
    <w:rsid w:val="003F3605"/>
    <w:rsid w:val="00404294"/>
    <w:rsid w:val="00416520"/>
    <w:rsid w:val="00416DDB"/>
    <w:rsid w:val="00421C58"/>
    <w:rsid w:val="00422E12"/>
    <w:rsid w:val="0042513B"/>
    <w:rsid w:val="00431660"/>
    <w:rsid w:val="00433579"/>
    <w:rsid w:val="004439B7"/>
    <w:rsid w:val="00454C5C"/>
    <w:rsid w:val="00461BC7"/>
    <w:rsid w:val="00475D48"/>
    <w:rsid w:val="004848F0"/>
    <w:rsid w:val="004944E8"/>
    <w:rsid w:val="004956AC"/>
    <w:rsid w:val="004A56AC"/>
    <w:rsid w:val="004B0B37"/>
    <w:rsid w:val="004B1970"/>
    <w:rsid w:val="004C6A7D"/>
    <w:rsid w:val="004E1005"/>
    <w:rsid w:val="004E2729"/>
    <w:rsid w:val="004E27AF"/>
    <w:rsid w:val="004E5C70"/>
    <w:rsid w:val="0050413C"/>
    <w:rsid w:val="00510E32"/>
    <w:rsid w:val="005115A4"/>
    <w:rsid w:val="0051227A"/>
    <w:rsid w:val="005357A1"/>
    <w:rsid w:val="005406B2"/>
    <w:rsid w:val="00561AA4"/>
    <w:rsid w:val="00580E87"/>
    <w:rsid w:val="005A4F44"/>
    <w:rsid w:val="005B77DD"/>
    <w:rsid w:val="005D65F7"/>
    <w:rsid w:val="005F0CC7"/>
    <w:rsid w:val="0060073C"/>
    <w:rsid w:val="006061C5"/>
    <w:rsid w:val="00606A42"/>
    <w:rsid w:val="00606DAA"/>
    <w:rsid w:val="0062471A"/>
    <w:rsid w:val="00626134"/>
    <w:rsid w:val="0063405F"/>
    <w:rsid w:val="0064027A"/>
    <w:rsid w:val="00660D15"/>
    <w:rsid w:val="00661013"/>
    <w:rsid w:val="00665DBA"/>
    <w:rsid w:val="006716F7"/>
    <w:rsid w:val="00676ABA"/>
    <w:rsid w:val="00683E03"/>
    <w:rsid w:val="00697561"/>
    <w:rsid w:val="006A0AE7"/>
    <w:rsid w:val="006A1E15"/>
    <w:rsid w:val="006A1FC2"/>
    <w:rsid w:val="006C05D1"/>
    <w:rsid w:val="006D4486"/>
    <w:rsid w:val="006E0FA7"/>
    <w:rsid w:val="006F7538"/>
    <w:rsid w:val="00707F41"/>
    <w:rsid w:val="00720D4B"/>
    <w:rsid w:val="007216E9"/>
    <w:rsid w:val="00721975"/>
    <w:rsid w:val="0072632A"/>
    <w:rsid w:val="00730230"/>
    <w:rsid w:val="00753CFE"/>
    <w:rsid w:val="007623F7"/>
    <w:rsid w:val="00763AF2"/>
    <w:rsid w:val="00770BB6"/>
    <w:rsid w:val="00773B23"/>
    <w:rsid w:val="00776809"/>
    <w:rsid w:val="00776E8C"/>
    <w:rsid w:val="00792391"/>
    <w:rsid w:val="007B1DF9"/>
    <w:rsid w:val="007B41A7"/>
    <w:rsid w:val="007B492E"/>
    <w:rsid w:val="007C00F2"/>
    <w:rsid w:val="007D08BA"/>
    <w:rsid w:val="007D6F88"/>
    <w:rsid w:val="007F085D"/>
    <w:rsid w:val="007F4089"/>
    <w:rsid w:val="008106F0"/>
    <w:rsid w:val="008355A5"/>
    <w:rsid w:val="00850670"/>
    <w:rsid w:val="00863D96"/>
    <w:rsid w:val="00870086"/>
    <w:rsid w:val="00870817"/>
    <w:rsid w:val="008939DD"/>
    <w:rsid w:val="008B4365"/>
    <w:rsid w:val="008C0095"/>
    <w:rsid w:val="008C2464"/>
    <w:rsid w:val="008C49C0"/>
    <w:rsid w:val="008D2C69"/>
    <w:rsid w:val="008D69E0"/>
    <w:rsid w:val="008D6D8F"/>
    <w:rsid w:val="008E0F31"/>
    <w:rsid w:val="008E337D"/>
    <w:rsid w:val="008E6B8E"/>
    <w:rsid w:val="009079C9"/>
    <w:rsid w:val="00910972"/>
    <w:rsid w:val="009228C7"/>
    <w:rsid w:val="00932DE4"/>
    <w:rsid w:val="009340C1"/>
    <w:rsid w:val="009355D8"/>
    <w:rsid w:val="00952BEA"/>
    <w:rsid w:val="00956954"/>
    <w:rsid w:val="0096052E"/>
    <w:rsid w:val="00965A64"/>
    <w:rsid w:val="009672B2"/>
    <w:rsid w:val="009674ED"/>
    <w:rsid w:val="00970C20"/>
    <w:rsid w:val="00976277"/>
    <w:rsid w:val="00976703"/>
    <w:rsid w:val="00977549"/>
    <w:rsid w:val="009841A8"/>
    <w:rsid w:val="00985BD4"/>
    <w:rsid w:val="00993DB1"/>
    <w:rsid w:val="00994A4D"/>
    <w:rsid w:val="009C0255"/>
    <w:rsid w:val="009C1066"/>
    <w:rsid w:val="009D47A4"/>
    <w:rsid w:val="009E19EF"/>
    <w:rsid w:val="009E1BA8"/>
    <w:rsid w:val="009F069D"/>
    <w:rsid w:val="009F34A7"/>
    <w:rsid w:val="009F666B"/>
    <w:rsid w:val="009F75FB"/>
    <w:rsid w:val="00A07AAE"/>
    <w:rsid w:val="00A32B8C"/>
    <w:rsid w:val="00A34285"/>
    <w:rsid w:val="00A36334"/>
    <w:rsid w:val="00A36371"/>
    <w:rsid w:val="00A36F5D"/>
    <w:rsid w:val="00A43D8C"/>
    <w:rsid w:val="00A45372"/>
    <w:rsid w:val="00A520F4"/>
    <w:rsid w:val="00A62691"/>
    <w:rsid w:val="00A82988"/>
    <w:rsid w:val="00A82F30"/>
    <w:rsid w:val="00A86959"/>
    <w:rsid w:val="00AA5F23"/>
    <w:rsid w:val="00AB3A0E"/>
    <w:rsid w:val="00AB75FC"/>
    <w:rsid w:val="00AB7647"/>
    <w:rsid w:val="00AF54F0"/>
    <w:rsid w:val="00AF64E8"/>
    <w:rsid w:val="00B46899"/>
    <w:rsid w:val="00B529AC"/>
    <w:rsid w:val="00B61F9A"/>
    <w:rsid w:val="00B723F4"/>
    <w:rsid w:val="00B938DD"/>
    <w:rsid w:val="00B94A19"/>
    <w:rsid w:val="00BA0E04"/>
    <w:rsid w:val="00BA1A6F"/>
    <w:rsid w:val="00BC0260"/>
    <w:rsid w:val="00BC1143"/>
    <w:rsid w:val="00BD4E16"/>
    <w:rsid w:val="00C06DDA"/>
    <w:rsid w:val="00C07EF1"/>
    <w:rsid w:val="00C27272"/>
    <w:rsid w:val="00C3017B"/>
    <w:rsid w:val="00C34207"/>
    <w:rsid w:val="00C3682D"/>
    <w:rsid w:val="00C4464F"/>
    <w:rsid w:val="00C51CA5"/>
    <w:rsid w:val="00C6579A"/>
    <w:rsid w:val="00C671DD"/>
    <w:rsid w:val="00C7631B"/>
    <w:rsid w:val="00C874A0"/>
    <w:rsid w:val="00CA7926"/>
    <w:rsid w:val="00CB1584"/>
    <w:rsid w:val="00CB21D4"/>
    <w:rsid w:val="00CB7366"/>
    <w:rsid w:val="00CC05A7"/>
    <w:rsid w:val="00CD5A51"/>
    <w:rsid w:val="00CD7294"/>
    <w:rsid w:val="00CF57CC"/>
    <w:rsid w:val="00D00BA1"/>
    <w:rsid w:val="00D00CCB"/>
    <w:rsid w:val="00D10E76"/>
    <w:rsid w:val="00D15594"/>
    <w:rsid w:val="00D17438"/>
    <w:rsid w:val="00D33D81"/>
    <w:rsid w:val="00D45A79"/>
    <w:rsid w:val="00D506CA"/>
    <w:rsid w:val="00D529C6"/>
    <w:rsid w:val="00D54A7C"/>
    <w:rsid w:val="00D618D7"/>
    <w:rsid w:val="00D66A27"/>
    <w:rsid w:val="00D75A37"/>
    <w:rsid w:val="00D8376E"/>
    <w:rsid w:val="00D8585D"/>
    <w:rsid w:val="00D86C5A"/>
    <w:rsid w:val="00D9585A"/>
    <w:rsid w:val="00DB34E5"/>
    <w:rsid w:val="00DC0A20"/>
    <w:rsid w:val="00DC7A85"/>
    <w:rsid w:val="00DD4528"/>
    <w:rsid w:val="00DE0F78"/>
    <w:rsid w:val="00DE21C7"/>
    <w:rsid w:val="00DF1CE5"/>
    <w:rsid w:val="00E023F8"/>
    <w:rsid w:val="00E0793A"/>
    <w:rsid w:val="00E10CF0"/>
    <w:rsid w:val="00E13BD7"/>
    <w:rsid w:val="00E27F90"/>
    <w:rsid w:val="00E5097E"/>
    <w:rsid w:val="00E6056B"/>
    <w:rsid w:val="00E64A5E"/>
    <w:rsid w:val="00E66A66"/>
    <w:rsid w:val="00E70DA5"/>
    <w:rsid w:val="00E84875"/>
    <w:rsid w:val="00E85F24"/>
    <w:rsid w:val="00E92B49"/>
    <w:rsid w:val="00E92BA1"/>
    <w:rsid w:val="00E92DA6"/>
    <w:rsid w:val="00EA1BC9"/>
    <w:rsid w:val="00EA4798"/>
    <w:rsid w:val="00EB02F6"/>
    <w:rsid w:val="00EB0EBA"/>
    <w:rsid w:val="00F20508"/>
    <w:rsid w:val="00F25425"/>
    <w:rsid w:val="00F26389"/>
    <w:rsid w:val="00F311DD"/>
    <w:rsid w:val="00F3572F"/>
    <w:rsid w:val="00F3665B"/>
    <w:rsid w:val="00F43F5A"/>
    <w:rsid w:val="00F45B95"/>
    <w:rsid w:val="00F544E8"/>
    <w:rsid w:val="00F62338"/>
    <w:rsid w:val="00F672D6"/>
    <w:rsid w:val="00F71BDF"/>
    <w:rsid w:val="00F74CF2"/>
    <w:rsid w:val="00F75692"/>
    <w:rsid w:val="00F879EB"/>
    <w:rsid w:val="00F92776"/>
    <w:rsid w:val="00FA0598"/>
    <w:rsid w:val="00FA52D6"/>
    <w:rsid w:val="00FB481D"/>
    <w:rsid w:val="00FB75FB"/>
    <w:rsid w:val="00FC32F1"/>
    <w:rsid w:val="00FD0557"/>
    <w:rsid w:val="00FD0DA4"/>
    <w:rsid w:val="00FD1678"/>
    <w:rsid w:val="00FE575C"/>
    <w:rsid w:val="00FF576E"/>
    <w:rsid w:val="00FF5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AB0752"/>
  <w15:chartTrackingRefBased/>
  <w15:docId w15:val="{6BBDC9A0-BF3A-4A84-8FE6-2704A7B8B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6703"/>
  </w:style>
  <w:style w:type="paragraph" w:styleId="Heading1">
    <w:name w:val="heading 1"/>
    <w:basedOn w:val="Normal"/>
    <w:next w:val="Normal"/>
    <w:link w:val="Heading1Char"/>
    <w:uiPriority w:val="9"/>
    <w:qFormat/>
    <w:rsid w:val="009767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767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767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67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767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767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767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767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767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767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767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767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67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767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767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767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767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767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767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767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767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767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767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767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767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767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67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67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76703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9767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F069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069D"/>
  </w:style>
  <w:style w:type="paragraph" w:styleId="Footer">
    <w:name w:val="footer"/>
    <w:basedOn w:val="Normal"/>
    <w:link w:val="FooterChar"/>
    <w:uiPriority w:val="99"/>
    <w:unhideWhenUsed/>
    <w:rsid w:val="009F069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069D"/>
  </w:style>
  <w:style w:type="table" w:styleId="GridTable1Light-Accent6">
    <w:name w:val="Grid Table 1 Light Accent 6"/>
    <w:basedOn w:val="TableNormal"/>
    <w:uiPriority w:val="46"/>
    <w:rsid w:val="00AB3A0E"/>
    <w:pPr>
      <w:spacing w:after="0" w:line="240" w:lineRule="auto"/>
    </w:pPr>
    <w:tblPr>
      <w:tblStyleRowBandSize w:val="1"/>
      <w:tblStyleColBandSize w:val="1"/>
      <w:tblBorders>
        <w:top w:val="single" w:sz="4" w:space="0" w:color="B3E5A1" w:themeColor="accent6" w:themeTint="66"/>
        <w:left w:val="single" w:sz="4" w:space="0" w:color="B3E5A1" w:themeColor="accent6" w:themeTint="66"/>
        <w:bottom w:val="single" w:sz="4" w:space="0" w:color="B3E5A1" w:themeColor="accent6" w:themeTint="66"/>
        <w:right w:val="single" w:sz="4" w:space="0" w:color="B3E5A1" w:themeColor="accent6" w:themeTint="66"/>
        <w:insideH w:val="single" w:sz="4" w:space="0" w:color="B3E5A1" w:themeColor="accent6" w:themeTint="66"/>
        <w:insideV w:val="single" w:sz="4" w:space="0" w:color="B3E5A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176A8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76A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350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Hoad</dc:creator>
  <cp:keywords/>
  <dc:description/>
  <cp:lastModifiedBy>Glen Jones</cp:lastModifiedBy>
  <cp:revision>8</cp:revision>
  <cp:lastPrinted>2024-08-13T12:42:00Z</cp:lastPrinted>
  <dcterms:created xsi:type="dcterms:W3CDTF">2024-10-09T10:52:00Z</dcterms:created>
  <dcterms:modified xsi:type="dcterms:W3CDTF">2026-03-12T10:42:00Z</dcterms:modified>
</cp:coreProperties>
</file>